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6" w:rsidRDefault="00A55FB6" w:rsidP="00A55FB6">
      <w:pPr>
        <w:pStyle w:val="ConsPlusNormal"/>
        <w:jc w:val="both"/>
        <w:outlineLvl w:val="0"/>
      </w:pP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от 25 марта 2016 г. N 192н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В ПРАВИЛА ОБЯЗАТЕЛЬНОГО МЕДИЦИНСКОГО СТРАХОВАНИЯ,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УТВЕРЖДЕННЫЕ ПРИКАЗОМ МИНИСТЕРСТВА ЗДРАВООХРАНЕНИЯ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РОССИЙСКОЙ ФЕДЕРАЦИИ</w:t>
      </w:r>
    </w:p>
    <w:p w:rsidR="00A55FB6" w:rsidRDefault="00A55FB6" w:rsidP="00A55FB6">
      <w:pPr>
        <w:pStyle w:val="ConsPlusNormal"/>
        <w:jc w:val="center"/>
        <w:rPr>
          <w:b/>
          <w:bCs/>
        </w:rPr>
      </w:pPr>
      <w:r>
        <w:rPr>
          <w:b/>
          <w:bCs/>
        </w:rPr>
        <w:t>ОТ 28 ФЕВРАЛЯ 2011 Г. N 158Н</w:t>
      </w: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ind w:firstLine="540"/>
        <w:jc w:val="both"/>
      </w:pPr>
      <w:r>
        <w:t>Приказываю:</w:t>
      </w:r>
    </w:p>
    <w:p w:rsidR="00A55FB6" w:rsidRDefault="00A55FB6" w:rsidP="00A55FB6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</w:t>
      </w:r>
      <w:proofErr w:type="gramEnd"/>
      <w:r>
        <w:t xml:space="preserve"> </w:t>
      </w:r>
      <w:proofErr w:type="gramStart"/>
      <w:r>
        <w:t xml:space="preserve">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согласно </w:t>
      </w:r>
      <w:hyperlink w:anchor="Par27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right"/>
      </w:pPr>
      <w:r>
        <w:t>Министр</w:t>
      </w:r>
    </w:p>
    <w:p w:rsidR="00A55FB6" w:rsidRDefault="00A55FB6" w:rsidP="00A55FB6">
      <w:pPr>
        <w:pStyle w:val="ConsPlusNormal"/>
        <w:jc w:val="right"/>
      </w:pPr>
      <w:r>
        <w:t>В.И.СКВОРЦОВА</w:t>
      </w: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right"/>
        <w:outlineLvl w:val="0"/>
      </w:pPr>
      <w:r>
        <w:t>Приложение</w:t>
      </w:r>
    </w:p>
    <w:p w:rsidR="00A55FB6" w:rsidRDefault="00A55FB6" w:rsidP="00A55FB6">
      <w:pPr>
        <w:pStyle w:val="ConsPlusNormal"/>
        <w:jc w:val="right"/>
      </w:pPr>
      <w:r>
        <w:t>к приказу Министерства здравоохранения</w:t>
      </w:r>
    </w:p>
    <w:p w:rsidR="00A55FB6" w:rsidRDefault="00A55FB6" w:rsidP="00A55FB6">
      <w:pPr>
        <w:pStyle w:val="ConsPlusNormal"/>
        <w:jc w:val="right"/>
      </w:pPr>
      <w:r>
        <w:t>Российской Федерации</w:t>
      </w:r>
    </w:p>
    <w:p w:rsidR="00A55FB6" w:rsidRDefault="00A55FB6" w:rsidP="00A55FB6">
      <w:pPr>
        <w:pStyle w:val="ConsPlusNormal"/>
        <w:jc w:val="right"/>
      </w:pPr>
      <w:r>
        <w:t>от 25 марта 2016 г. N 192н</w:t>
      </w: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center"/>
      </w:pPr>
      <w:bookmarkStart w:id="0" w:name="Par27"/>
      <w:bookmarkEnd w:id="0"/>
      <w:r>
        <w:t>ИЗМЕНЕНИЯ,</w:t>
      </w:r>
    </w:p>
    <w:p w:rsidR="00A55FB6" w:rsidRDefault="00A55FB6" w:rsidP="00A55FB6">
      <w:pPr>
        <w:pStyle w:val="ConsPlusNormal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A55FB6" w:rsidRDefault="00A55FB6" w:rsidP="00A55FB6">
      <w:pPr>
        <w:pStyle w:val="ConsPlusNormal"/>
        <w:jc w:val="center"/>
      </w:pPr>
      <w:r>
        <w:t>СТРАХОВАНИЯ, УТВЕРЖДЕННЫЕ ПРИКАЗОМ МИНИСТЕРСТВА</w:t>
      </w:r>
    </w:p>
    <w:p w:rsidR="00A55FB6" w:rsidRDefault="00A55FB6" w:rsidP="00A55FB6">
      <w:pPr>
        <w:pStyle w:val="ConsPlusNormal"/>
        <w:jc w:val="center"/>
      </w:pPr>
      <w:r>
        <w:t xml:space="preserve">ЗДРАВООХРАНЕНИЯ И СОЦИАЛЬНОГО РАЗВИТИЯ </w:t>
      </w:r>
      <w:proofErr w:type="gramStart"/>
      <w:r>
        <w:t>РОССИЙСКОЙ</w:t>
      </w:r>
      <w:proofErr w:type="gramEnd"/>
    </w:p>
    <w:p w:rsidR="00A55FB6" w:rsidRDefault="00A55FB6" w:rsidP="00A55FB6">
      <w:pPr>
        <w:pStyle w:val="ConsPlusNormal"/>
        <w:jc w:val="center"/>
      </w:pPr>
      <w:r>
        <w:t>ФЕДЕРАЦИИ ОТ 28 ФЕВРАЛЯ 2011 Г. N 158Н</w:t>
      </w:r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седьмом подпункта 1 пункта 6</w:t>
        </w:r>
      </w:hyperlink>
      <w:r>
        <w:t xml:space="preserve"> слова "(при наличии)" заменить словами "(для иностранных граждан и лиц без гражданства - при наличии)".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абзаце четвертом подпункта 1</w:t>
        </w:r>
      </w:hyperlink>
      <w:r>
        <w:t xml:space="preserve"> и в </w:t>
      </w:r>
      <w:hyperlink r:id="rId7" w:history="1">
        <w:r>
          <w:rPr>
            <w:color w:val="0000FF"/>
          </w:rPr>
          <w:t>абзаце третьем подпункта 2 пункта 9</w:t>
        </w:r>
      </w:hyperlink>
      <w:r>
        <w:t xml:space="preserve"> слова "(при наличии)" исключить.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абзаце седьмом подпункта 3 пункта 26</w:t>
        </w:r>
      </w:hyperlink>
      <w:r>
        <w:t xml:space="preserve"> и в </w:t>
      </w:r>
      <w:hyperlink r:id="rId9" w:history="1">
        <w:r>
          <w:rPr>
            <w:color w:val="0000FF"/>
          </w:rPr>
          <w:t>абзаце седьмом подпункта 1 пункта 56</w:t>
        </w:r>
      </w:hyperlink>
      <w:r>
        <w:t xml:space="preserve"> слова "(при наличии)" заменить словами "(для иностранных граждан и лиц без гражданства - при наличии)".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52</w:t>
        </w:r>
      </w:hyperlink>
      <w:r>
        <w:t xml:space="preserve"> слова ", данных документа, удостоверяющего личность</w:t>
      </w:r>
      <w:proofErr w:type="gramStart"/>
      <w:r>
        <w:t>,"</w:t>
      </w:r>
      <w:proofErr w:type="gramEnd"/>
      <w:r>
        <w:t xml:space="preserve"> исключить.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5. Второе предложение </w:t>
      </w:r>
      <w:hyperlink r:id="rId11" w:history="1">
        <w:r>
          <w:rPr>
            <w:color w:val="0000FF"/>
          </w:rPr>
          <w:t>пункта 65</w:t>
        </w:r>
      </w:hyperlink>
      <w:r>
        <w:t xml:space="preserve"> изложить в следующей редакции: "Одновременно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</w:t>
      </w:r>
      <w:proofErr w:type="gramStart"/>
      <w:r>
        <w:t>.".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Пункт 92</w:t>
        </w:r>
      </w:hyperlink>
      <w:r>
        <w:t xml:space="preserve"> дополнить подпунктами 10 - 14 следующего содержания:</w:t>
      </w:r>
    </w:p>
    <w:p w:rsidR="00A55FB6" w:rsidRDefault="00A55FB6" w:rsidP="00A55FB6">
      <w:pPr>
        <w:pStyle w:val="ConsPlusNormal"/>
        <w:ind w:firstLine="540"/>
        <w:jc w:val="both"/>
      </w:pPr>
      <w:proofErr w:type="gramStart"/>
      <w:r>
        <w:t>"10) мощность коечного фонда медицинской организации в разрезе профилей;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>11) 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врачей-специалистов;</w:t>
      </w:r>
    </w:p>
    <w:p w:rsidR="00A55FB6" w:rsidRDefault="00A55FB6" w:rsidP="00A55FB6">
      <w:pPr>
        <w:pStyle w:val="ConsPlusNormal"/>
        <w:ind w:firstLine="540"/>
        <w:jc w:val="both"/>
      </w:pPr>
      <w:proofErr w:type="gramStart"/>
      <w:r>
        <w:t>12) 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(далее -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страхования);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>13) 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групп);</w:t>
      </w:r>
    </w:p>
    <w:p w:rsidR="00A55FB6" w:rsidRDefault="00A55FB6" w:rsidP="00A55FB6">
      <w:pPr>
        <w:pStyle w:val="ConsPlusNormal"/>
        <w:ind w:firstLine="540"/>
        <w:jc w:val="both"/>
      </w:pPr>
      <w:r>
        <w:t>14) 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</w:r>
      <w:proofErr w:type="gramStart"/>
      <w:r>
        <w:t>.".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 xml:space="preserve">7. В </w:t>
      </w:r>
      <w:hyperlink r:id="rId13" w:history="1">
        <w:r>
          <w:rPr>
            <w:color w:val="0000FF"/>
          </w:rPr>
          <w:t>пункте 121</w:t>
        </w:r>
      </w:hyperlink>
      <w:r>
        <w:t>: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1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5</w:t>
        </w:r>
      </w:hyperlink>
      <w:r>
        <w:t xml:space="preserve"> признать утратившими силу;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A55FB6" w:rsidRDefault="00A55FB6" w:rsidP="00A55FB6">
      <w:pPr>
        <w:pStyle w:val="ConsPlusNormal"/>
        <w:ind w:firstLine="540"/>
        <w:jc w:val="both"/>
      </w:pPr>
      <w:r>
        <w:t>"7) средства, полученные от применения к медицинским организациям санкций за нарушения согласно пункту 127.2 настоящих Правил, в том числе:</w:t>
      </w:r>
    </w:p>
    <w:p w:rsidR="00A55FB6" w:rsidRDefault="00A55FB6" w:rsidP="00A55FB6">
      <w:pPr>
        <w:pStyle w:val="ConsPlusNormal"/>
        <w:ind w:firstLine="540"/>
        <w:jc w:val="both"/>
      </w:pPr>
      <w:r>
        <w:t>а) по результатам медико-экономического контроля;</w:t>
      </w:r>
    </w:p>
    <w:p w:rsidR="00A55FB6" w:rsidRDefault="00A55FB6" w:rsidP="00A55FB6">
      <w:pPr>
        <w:pStyle w:val="ConsPlusNormal"/>
        <w:ind w:firstLine="540"/>
        <w:jc w:val="both"/>
      </w:pPr>
      <w:r>
        <w:t>б) по результатам медико-экономической экспертизы;</w:t>
      </w:r>
    </w:p>
    <w:p w:rsidR="00A55FB6" w:rsidRDefault="00A55FB6" w:rsidP="00A55FB6">
      <w:pPr>
        <w:pStyle w:val="ConsPlusNormal"/>
        <w:ind w:firstLine="540"/>
        <w:jc w:val="both"/>
      </w:pPr>
      <w:r>
        <w:t>в) по результатам экспертизы качества медицинской помощи;</w:t>
      </w:r>
    </w:p>
    <w:p w:rsidR="00A55FB6" w:rsidRDefault="00A55FB6" w:rsidP="00A55FB6">
      <w:pPr>
        <w:pStyle w:val="ConsPlusNormal"/>
        <w:ind w:firstLine="540"/>
        <w:jc w:val="both"/>
      </w:pPr>
      <w:r>
        <w:t>г) по результатам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  <w:proofErr w:type="gramStart"/>
      <w:r>
        <w:t>;"</w:t>
      </w:r>
      <w:proofErr w:type="gramEnd"/>
      <w:r>
        <w:t>;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7.1 следующего содержания:</w:t>
      </w:r>
    </w:p>
    <w:p w:rsidR="00A55FB6" w:rsidRDefault="00A55FB6" w:rsidP="00A55FB6">
      <w:pPr>
        <w:pStyle w:val="ConsPlusNormal"/>
        <w:ind w:firstLine="540"/>
        <w:jc w:val="both"/>
      </w:pPr>
      <w:r>
        <w:t>"7.1) средства, направленные в территориальный фонд в соответствии с пунктом 2 части 6.3 статьи 26 Федерального закона, в том числе:</w:t>
      </w:r>
    </w:p>
    <w:p w:rsidR="00A55FB6" w:rsidRDefault="00A55FB6" w:rsidP="00A55FB6">
      <w:pPr>
        <w:pStyle w:val="ConsPlusNormal"/>
        <w:ind w:firstLine="540"/>
        <w:jc w:val="both"/>
      </w:pPr>
      <w:r>
        <w:t>а) по результатам проведения медико-экономического контроля;</w:t>
      </w:r>
    </w:p>
    <w:p w:rsidR="00A55FB6" w:rsidRDefault="00A55FB6" w:rsidP="00A55FB6">
      <w:pPr>
        <w:pStyle w:val="ConsPlusNormal"/>
        <w:ind w:firstLine="540"/>
        <w:jc w:val="both"/>
      </w:pPr>
      <w:r>
        <w:t>б) по результатам проведения медико-экономической экспертизы;</w:t>
      </w:r>
    </w:p>
    <w:p w:rsidR="00A55FB6" w:rsidRDefault="00A55FB6" w:rsidP="00A55FB6">
      <w:pPr>
        <w:pStyle w:val="ConsPlusNormal"/>
        <w:ind w:firstLine="540"/>
        <w:jc w:val="both"/>
      </w:pPr>
      <w:r>
        <w:t>в) по результатам проведения экспертизы качества медицинской помощи;</w:t>
      </w:r>
    </w:p>
    <w:p w:rsidR="00A55FB6" w:rsidRDefault="00A55FB6" w:rsidP="00A55FB6">
      <w:pPr>
        <w:pStyle w:val="ConsPlusNormal"/>
        <w:ind w:firstLine="540"/>
        <w:jc w:val="both"/>
      </w:pPr>
      <w:r>
        <w:t>г) по результатам уплаты штрафов за неоказание, несвоевременное оказание либо оказание медицинской помощи ненадлежащего качества</w:t>
      </w:r>
      <w:proofErr w:type="gramStart"/>
      <w:r>
        <w:t>;"</w:t>
      </w:r>
      <w:proofErr w:type="gramEnd"/>
      <w:r>
        <w:t>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8. В </w:t>
      </w:r>
      <w:hyperlink r:id="rId18" w:history="1">
        <w:r>
          <w:rPr>
            <w:color w:val="0000FF"/>
          </w:rPr>
          <w:t>абзаце шестом подпункта 5 пункта 126</w:t>
        </w:r>
      </w:hyperlink>
      <w:r>
        <w:t xml:space="preserve"> слова "(при наличии)" заменить словами "(для иностранных граждан и лиц без гражданства - при наличии)".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9. В </w:t>
      </w:r>
      <w:hyperlink r:id="rId19" w:history="1">
        <w:r>
          <w:rPr>
            <w:color w:val="0000FF"/>
          </w:rPr>
          <w:t>восьмой строке таблицы пункта 127.4</w:t>
        </w:r>
      </w:hyperlink>
      <w:r>
        <w:t xml:space="preserve"> число "3.8" </w:t>
      </w:r>
      <w:proofErr w:type="gramStart"/>
      <w:r>
        <w:t>заменить на число</w:t>
      </w:r>
      <w:proofErr w:type="gramEnd"/>
      <w:r>
        <w:t xml:space="preserve"> "3.6".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10. </w:t>
      </w:r>
      <w:hyperlink r:id="rId20" w:history="1">
        <w:r>
          <w:rPr>
            <w:color w:val="0000FF"/>
          </w:rPr>
          <w:t>Пункт 128</w:t>
        </w:r>
      </w:hyperlink>
      <w:r>
        <w:t xml:space="preserve"> изложить в следующей редакции: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"128. </w:t>
      </w:r>
      <w:proofErr w:type="gramStart"/>
      <w:r>
        <w:t xml:space="preserve">При наличии отклоненных от оплаты счетов на оплату медицинской помощи по результатам проведенного страховой медицинской организацией медико-экономического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</w:t>
      </w:r>
      <w:r>
        <w:lastRenderedPageBreak/>
        <w:t>дней с даты получения акта от страховой медицинской организации, сформированного по результатам медико-экономического контроля первично представленного</w:t>
      </w:r>
      <w:proofErr w:type="gramEnd"/>
      <w:r>
        <w:t xml:space="preserve"> медицинской организацией счета на оплату медицинской помощи</w:t>
      </w:r>
      <w:proofErr w:type="gramStart"/>
      <w:r>
        <w:t>.".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 xml:space="preserve">11. </w:t>
      </w:r>
      <w:hyperlink r:id="rId21" w:history="1">
        <w:r>
          <w:rPr>
            <w:color w:val="0000FF"/>
          </w:rPr>
          <w:t>Пункт 130</w:t>
        </w:r>
      </w:hyperlink>
      <w:r>
        <w:t xml:space="preserve"> дополнить абзацем следующего содержания:</w:t>
      </w:r>
    </w:p>
    <w:p w:rsidR="00A55FB6" w:rsidRDefault="00A55FB6" w:rsidP="00A55FB6">
      <w:pPr>
        <w:pStyle w:val="ConsPlusNormal"/>
        <w:ind w:firstLine="540"/>
        <w:jc w:val="both"/>
      </w:pPr>
      <w:r>
        <w:t>"Размеры неоплаты, неполной оплаты затрат на оказание медицинской помощи и штрафов, исчисленных и установленных в соответствии с частью 2 статьи 41 Федерального закона, устанавливаются в тарифном соглашении, заключаемом в соответствии с частью 2 статьи 30 Федерального закона</w:t>
      </w:r>
      <w:proofErr w:type="gramStart"/>
      <w:r>
        <w:t>.".</w:t>
      </w:r>
      <w:proofErr w:type="gramEnd"/>
    </w:p>
    <w:p w:rsidR="00A55FB6" w:rsidRDefault="00A55FB6" w:rsidP="00A55FB6">
      <w:pPr>
        <w:pStyle w:val="ConsPlusNormal"/>
        <w:ind w:firstLine="540"/>
        <w:jc w:val="both"/>
      </w:pPr>
      <w:r>
        <w:t xml:space="preserve">12. В </w:t>
      </w:r>
      <w:hyperlink r:id="rId22" w:history="1">
        <w:r>
          <w:rPr>
            <w:color w:val="0000FF"/>
          </w:rPr>
          <w:t>пункте 131.1</w:t>
        </w:r>
      </w:hyperlink>
      <w:r>
        <w:t xml:space="preserve"> слова ", на выплаты вознаграждений страховым медицинским организациям за выполнение условий, предусмотренных договором о финансовом обеспечении, и медицинским организациям за выполнение целевых значений доступности и качества медицинской помощи" исключить.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13. В </w:t>
      </w:r>
      <w:hyperlink r:id="rId23" w:history="1">
        <w:r>
          <w:rPr>
            <w:color w:val="0000FF"/>
          </w:rPr>
          <w:t>пункте 132</w:t>
        </w:r>
      </w:hyperlink>
      <w:r>
        <w:t>: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абзац первый подпункта 3</w:t>
        </w:r>
      </w:hyperlink>
      <w:r>
        <w:t xml:space="preserve"> изложить в следующей редакции:</w:t>
      </w:r>
    </w:p>
    <w:p w:rsidR="00A55FB6" w:rsidRDefault="00A55FB6" w:rsidP="00A55FB6">
      <w:pPr>
        <w:pStyle w:val="ConsPlusNormal"/>
        <w:ind w:firstLine="540"/>
        <w:jc w:val="both"/>
      </w:pPr>
      <w:r>
        <w:t>"3) сумма средств, сформированная за нарушения, выявленные по результатам контроля объемов, сроков, качества и условий предоставления медицинской помощи, в том числе</w:t>
      </w:r>
      <w:proofErr w:type="gramStart"/>
      <w:r>
        <w:t>:"</w:t>
      </w:r>
      <w:proofErr w:type="gramEnd"/>
      <w:r>
        <w:t>;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A55FB6" w:rsidRDefault="00A55FB6" w:rsidP="00A55FB6">
      <w:pPr>
        <w:pStyle w:val="ConsPlusNormal"/>
        <w:ind w:firstLine="540"/>
        <w:jc w:val="both"/>
      </w:pPr>
      <w:r>
        <w:t>"3.1) сумма средств, удержанных по результатам контроля объемов, сроков, качества и условий предоставления медицинской помощи, в том числе:</w:t>
      </w:r>
    </w:p>
    <w:p w:rsidR="00A55FB6" w:rsidRDefault="00A55FB6" w:rsidP="00A55FB6">
      <w:pPr>
        <w:pStyle w:val="ConsPlusNormal"/>
        <w:ind w:firstLine="540"/>
        <w:jc w:val="both"/>
      </w:pPr>
      <w:r>
        <w:t>по результатам медико-экономического контроля;</w:t>
      </w:r>
    </w:p>
    <w:p w:rsidR="00A55FB6" w:rsidRDefault="00A55FB6" w:rsidP="00A55FB6">
      <w:pPr>
        <w:pStyle w:val="ConsPlusNormal"/>
        <w:ind w:firstLine="540"/>
        <w:jc w:val="both"/>
      </w:pPr>
      <w:r>
        <w:t>по результатам медико-экономической экспертизы;</w:t>
      </w:r>
    </w:p>
    <w:p w:rsidR="00A55FB6" w:rsidRDefault="00A55FB6" w:rsidP="00A55FB6">
      <w:pPr>
        <w:pStyle w:val="ConsPlusNormal"/>
        <w:ind w:firstLine="540"/>
        <w:jc w:val="both"/>
      </w:pPr>
      <w:r>
        <w:t>по результатам экспертизы качества медицинской помощи</w:t>
      </w:r>
      <w:proofErr w:type="gramStart"/>
      <w:r>
        <w:t>;"</w:t>
      </w:r>
      <w:proofErr w:type="gramEnd"/>
      <w:r>
        <w:t>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14. В </w:t>
      </w:r>
      <w:hyperlink r:id="rId26" w:history="1">
        <w:r>
          <w:rPr>
            <w:color w:val="0000FF"/>
          </w:rPr>
          <w:t>абзаце седьмом подпункта 5 пункта 138</w:t>
        </w:r>
      </w:hyperlink>
      <w:r>
        <w:t xml:space="preserve"> и в </w:t>
      </w:r>
      <w:hyperlink r:id="rId27" w:history="1">
        <w:r>
          <w:rPr>
            <w:color w:val="0000FF"/>
          </w:rPr>
          <w:t>абзаце шестом подпункта 6 пункта 171</w:t>
        </w:r>
      </w:hyperlink>
      <w:r>
        <w:t xml:space="preserve"> слова "(при наличии)" заменить словами "(для иностранных граждан и лиц без гражданства - при наличии)".</w:t>
      </w:r>
    </w:p>
    <w:p w:rsidR="00A55FB6" w:rsidRDefault="00A55FB6" w:rsidP="00A55FB6">
      <w:pPr>
        <w:pStyle w:val="ConsPlusNormal"/>
        <w:ind w:firstLine="540"/>
        <w:jc w:val="both"/>
      </w:pPr>
      <w:r>
        <w:t xml:space="preserve">15. </w:t>
      </w:r>
      <w:hyperlink r:id="rId28" w:history="1">
        <w:r>
          <w:rPr>
            <w:color w:val="0000FF"/>
          </w:rPr>
          <w:t>Пункт 6</w:t>
        </w:r>
      </w:hyperlink>
      <w:r>
        <w:t xml:space="preserve"> приложения N 1 к Правилам обязательного медицинского страхования дополнить подпунктом 7 следующего содержания:</w:t>
      </w:r>
    </w:p>
    <w:p w:rsidR="00A55FB6" w:rsidRDefault="00A55FB6" w:rsidP="00A55FB6">
      <w:pPr>
        <w:pStyle w:val="ConsPlusNormal"/>
        <w:ind w:firstLine="540"/>
        <w:jc w:val="both"/>
      </w:pPr>
      <w:r>
        <w:t>"7)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</w:t>
      </w:r>
      <w:proofErr w:type="gramStart"/>
      <w:r>
        <w:t>.".</w:t>
      </w:r>
      <w:proofErr w:type="gramEnd"/>
    </w:p>
    <w:p w:rsidR="00A55FB6" w:rsidRDefault="00A55FB6" w:rsidP="00A55FB6">
      <w:pPr>
        <w:pStyle w:val="ConsPlusNormal"/>
        <w:jc w:val="both"/>
      </w:pPr>
    </w:p>
    <w:p w:rsidR="00A55FB6" w:rsidRDefault="00A55FB6" w:rsidP="00A55FB6">
      <w:pPr>
        <w:pStyle w:val="ConsPlusNormal"/>
        <w:jc w:val="both"/>
      </w:pPr>
    </w:p>
    <w:p w:rsidR="00672624" w:rsidRDefault="00672624"/>
    <w:sectPr w:rsidR="00672624" w:rsidSect="00BD69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5FB6"/>
    <w:rsid w:val="00672624"/>
    <w:rsid w:val="00871952"/>
    <w:rsid w:val="00A5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FB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38F8AD96128928B3FBDB83F7101563782C5A3FCEED545B5FEB76655C2BEA6F47547E3303FB2F4u3qCM" TargetMode="External"/><Relationship Id="rId13" Type="http://schemas.openxmlformats.org/officeDocument/2006/relationships/hyperlink" Target="consultantplus://offline/ref=18038F8AD96128928B3FBDB83F7101563782C5A3FCEED545B5FEB76655C2BEA6F47547E7u3q0M" TargetMode="External"/><Relationship Id="rId18" Type="http://schemas.openxmlformats.org/officeDocument/2006/relationships/hyperlink" Target="consultantplus://offline/ref=18038F8AD96128928B3FBDB83F7101563782C5A3FCEED545B5FEB76655C2BEA6F47547E3303FB7F6u3qBM" TargetMode="External"/><Relationship Id="rId26" Type="http://schemas.openxmlformats.org/officeDocument/2006/relationships/hyperlink" Target="consultantplus://offline/ref=18038F8AD96128928B3FBDB83F7101563782C5A3FCEED545B5FEB76655C2BEA6F47547E030u3q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038F8AD96128928B3FBDB83F7101563782C5A3FCEED545B5FEB76655C2BEA6F47547E3303FB7F7u3qEM" TargetMode="External"/><Relationship Id="rId7" Type="http://schemas.openxmlformats.org/officeDocument/2006/relationships/hyperlink" Target="consultantplus://offline/ref=18038F8AD96128928B3FBDB83F7101563782C5A3FCEED545B5FEB76655C2BEA6F47547E3303FB3F7u3qFM" TargetMode="External"/><Relationship Id="rId12" Type="http://schemas.openxmlformats.org/officeDocument/2006/relationships/hyperlink" Target="consultantplus://offline/ref=18038F8AD96128928B3FBDB83F7101563782C5A3FCEED545B5FEB76655C2BEA6F47547E3303FB0F1u3qBM" TargetMode="External"/><Relationship Id="rId17" Type="http://schemas.openxmlformats.org/officeDocument/2006/relationships/hyperlink" Target="consultantplus://offline/ref=18038F8AD96128928B3FBDB83F7101563782C5A3FCEED545B5FEB76655C2BEA6F47547E7u3q0M" TargetMode="External"/><Relationship Id="rId25" Type="http://schemas.openxmlformats.org/officeDocument/2006/relationships/hyperlink" Target="consultantplus://offline/ref=18038F8AD96128928B3FBDB83F7101563782C5A3FCEED545B5FEB76655C2BEA6F47547E3303FB7F7u3q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038F8AD96128928B3FBDB83F7101563782C5A3FCEED545B5FEB76655C2BEA6F47547E4u3q1M" TargetMode="External"/><Relationship Id="rId20" Type="http://schemas.openxmlformats.org/officeDocument/2006/relationships/hyperlink" Target="consultantplus://offline/ref=18038F8AD96128928B3FBDB83F7101563782C5A3FCEED545B5FEB76655C2BEA6F47547E3303FB7F7u3q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38F8AD96128928B3FBDB83F7101563782C5A3FCEED545B5FEB76655C2BEA6F47547E3303FB3F7u3qAM" TargetMode="External"/><Relationship Id="rId11" Type="http://schemas.openxmlformats.org/officeDocument/2006/relationships/hyperlink" Target="consultantplus://offline/ref=18038F8AD96128928B3FBDB83F7101563782C5A3FCEED545B5FEB76655C2BEA6F47547E3303FB1F7u3qFM" TargetMode="External"/><Relationship Id="rId24" Type="http://schemas.openxmlformats.org/officeDocument/2006/relationships/hyperlink" Target="consultantplus://offline/ref=18038F8AD96128928B3FBDB83F7101563782C5A3FCEED545B5FEB76655C2BEA6F47547E3303FB7F4u3qAM" TargetMode="External"/><Relationship Id="rId5" Type="http://schemas.openxmlformats.org/officeDocument/2006/relationships/hyperlink" Target="consultantplus://offline/ref=18038F8AD96128928B3FBDB83F7101563782C5A3FCEED545B5FEB76655C2BEA6F47547E3303FB3F1u3q9M" TargetMode="External"/><Relationship Id="rId15" Type="http://schemas.openxmlformats.org/officeDocument/2006/relationships/hyperlink" Target="consultantplus://offline/ref=18038F8AD96128928B3FBDB83F7101563782C5A3FCEED545B5FEB76655C2BEA6F47547E337u3q7M" TargetMode="External"/><Relationship Id="rId23" Type="http://schemas.openxmlformats.org/officeDocument/2006/relationships/hyperlink" Target="consultantplus://offline/ref=18038F8AD96128928B3FBDB83F7101563782C5A3FCEED545B5FEB76655C2BEA6F47547E3303FB7F7u3qCM" TargetMode="External"/><Relationship Id="rId28" Type="http://schemas.openxmlformats.org/officeDocument/2006/relationships/hyperlink" Target="consultantplus://offline/ref=18038F8AD96128928B3FBDB83F7101563782C5A3FCEED545B5FEB76655C2BEA6F47547E333u3qDM" TargetMode="External"/><Relationship Id="rId10" Type="http://schemas.openxmlformats.org/officeDocument/2006/relationships/hyperlink" Target="consultantplus://offline/ref=18038F8AD96128928B3FBDB83F7101563782C5A3FCEED545B5FEB76655C2BEA6F47547E337u3qFM" TargetMode="External"/><Relationship Id="rId19" Type="http://schemas.openxmlformats.org/officeDocument/2006/relationships/hyperlink" Target="consultantplus://offline/ref=18038F8AD96128928B3FBDB83F7101563782C5A3FCEED545B5FEB76655C2BEA6F47547E632u3qFM" TargetMode="External"/><Relationship Id="rId4" Type="http://schemas.openxmlformats.org/officeDocument/2006/relationships/hyperlink" Target="consultantplus://offline/ref=18038F8AD96128928B3FBDB83F7101563782C5A3FCEED545B5FEB76655C2BEA6F47547E3303FB3F3u3qBM" TargetMode="External"/><Relationship Id="rId9" Type="http://schemas.openxmlformats.org/officeDocument/2006/relationships/hyperlink" Target="consultantplus://offline/ref=18038F8AD96128928B3FBDB83F7101563782C5A3FCEED545B5FEB76655C2BEA6F47547E3303FB1F0u3qCM" TargetMode="External"/><Relationship Id="rId14" Type="http://schemas.openxmlformats.org/officeDocument/2006/relationships/hyperlink" Target="consultantplus://offline/ref=18038F8AD96128928B3FBDB83F7101563782C5A3FCEED545B5FEB76655C2BEA6F47547E337u3q8M" TargetMode="External"/><Relationship Id="rId22" Type="http://schemas.openxmlformats.org/officeDocument/2006/relationships/hyperlink" Target="consultantplus://offline/ref=18038F8AD96128928B3FBDB83F7101563782C5A3FCEED545B5FEB76655C2BEA6F47547EBu3q0M" TargetMode="External"/><Relationship Id="rId27" Type="http://schemas.openxmlformats.org/officeDocument/2006/relationships/hyperlink" Target="consultantplus://offline/ref=18038F8AD96128928B3FBDB83F7101563782C5A3FCEED545B5FEB76655C2BEA6F47547E3303FB5F6u3q3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2016-05-19T12:42:00Z</dcterms:created>
  <dcterms:modified xsi:type="dcterms:W3CDTF">2016-05-19T12:45:00Z</dcterms:modified>
</cp:coreProperties>
</file>