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65" w:rsidRPr="001555E6" w:rsidRDefault="00421765">
      <w:pPr>
        <w:pStyle w:val="ConsPlusNormal"/>
        <w:jc w:val="both"/>
        <w:outlineLvl w:val="0"/>
        <w:rPr>
          <w:rFonts w:ascii="Times New Roman" w:hAnsi="Times New Roman" w:cs="Times New Roman"/>
        </w:rPr>
      </w:pPr>
    </w:p>
    <w:p w:rsidR="00421765" w:rsidRPr="001555E6" w:rsidRDefault="00421765">
      <w:pPr>
        <w:pStyle w:val="ConsPlusTitle"/>
        <w:jc w:val="center"/>
        <w:outlineLvl w:val="0"/>
        <w:rPr>
          <w:rFonts w:ascii="Times New Roman" w:hAnsi="Times New Roman" w:cs="Times New Roman"/>
        </w:rPr>
      </w:pPr>
      <w:r w:rsidRPr="001555E6">
        <w:rPr>
          <w:rFonts w:ascii="Times New Roman" w:hAnsi="Times New Roman" w:cs="Times New Roman"/>
        </w:rPr>
        <w:t>ПРАВИТЕЛЬСТВО РОССИЙСКОЙ ФЕДЕРАЦИИ</w:t>
      </w:r>
    </w:p>
    <w:p w:rsidR="00421765" w:rsidRPr="001555E6" w:rsidRDefault="00421765">
      <w:pPr>
        <w:pStyle w:val="ConsPlusTitle"/>
        <w:jc w:val="center"/>
        <w:rPr>
          <w:rFonts w:ascii="Times New Roman" w:hAnsi="Times New Roman" w:cs="Times New Roman"/>
        </w:rPr>
      </w:pP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ПОСТАНОВЛЕНИЕ</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от 30 декабря 2019 г. N 1940</w:t>
      </w:r>
    </w:p>
    <w:p w:rsidR="00421765" w:rsidRPr="001555E6" w:rsidRDefault="00421765">
      <w:pPr>
        <w:pStyle w:val="ConsPlusTitle"/>
        <w:jc w:val="center"/>
        <w:rPr>
          <w:rFonts w:ascii="Times New Roman" w:hAnsi="Times New Roman" w:cs="Times New Roman"/>
        </w:rPr>
      </w:pP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ОБ УТВЕРЖДЕНИИ ПРАВИЛ</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ПРЕДОСТАВЛЕНИЯ МЕЖБЮДЖЕТНЫХ ТРАНСФЕРТОВ ИЗ БЮДЖЕТА</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ФЕДЕРАЛЬНОГО ФОНДА ОБЯЗАТЕЛЬНОГО МЕДИЦИНСКОГО СТРАХОВАНИЯ</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БЮДЖЕТАМ ТЕРРИТОРИАЛЬНЫХ ФОНДОВ ОБЯЗАТЕЛЬНОГО МЕДИЦИНСКОГО</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СТРАХОВАНИЯ НА ФИНАНСОВОЕ ОБЕСПЕЧЕНИЕ ОСУЩЕСТВЛЕНИЯ</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ДЕНЕЖНЫХ ВЫПЛАТ СТИМУЛИРУЮЩЕГО ХАРАКТЕРА МЕДИЦИНСКИМ</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РАБОТНИКАМ ЗА ВЫЯВЛЕНИЕ ОНКОЛОГИЧЕСКИХ ЗАБОЛЕВАНИЙ В ХОДЕ</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ПРОВЕДЕНИЯ ДИСПАНСЕРИЗАЦИИ И ПРОФИЛАКТИЧЕСКИХ МЕДИЦИНСКИХ</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ОСМОТРОВ НАСЕЛЕНИЯ</w:t>
      </w:r>
    </w:p>
    <w:p w:rsidR="00421765" w:rsidRPr="001555E6" w:rsidRDefault="0042176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765" w:rsidRPr="001555E6">
        <w:tc>
          <w:tcPr>
            <w:tcW w:w="60" w:type="dxa"/>
            <w:tcBorders>
              <w:top w:val="nil"/>
              <w:left w:val="nil"/>
              <w:bottom w:val="nil"/>
              <w:right w:val="nil"/>
            </w:tcBorders>
            <w:shd w:val="clear" w:color="auto" w:fill="CED3F1"/>
            <w:tcMar>
              <w:top w:w="0" w:type="dxa"/>
              <w:left w:w="0" w:type="dxa"/>
              <w:bottom w:w="0" w:type="dxa"/>
              <w:right w:w="0" w:type="dxa"/>
            </w:tcMar>
          </w:tcPr>
          <w:p w:rsidR="00421765" w:rsidRPr="001555E6" w:rsidRDefault="0042176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1765" w:rsidRPr="001555E6" w:rsidRDefault="0042176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1765" w:rsidRPr="001555E6" w:rsidRDefault="00421765">
            <w:pPr>
              <w:pStyle w:val="ConsPlusNormal"/>
              <w:jc w:val="center"/>
              <w:rPr>
                <w:rFonts w:ascii="Times New Roman" w:hAnsi="Times New Roman" w:cs="Times New Roman"/>
              </w:rPr>
            </w:pPr>
            <w:r w:rsidRPr="001555E6">
              <w:rPr>
                <w:rFonts w:ascii="Times New Roman" w:hAnsi="Times New Roman" w:cs="Times New Roman"/>
                <w:color w:val="392C69"/>
              </w:rPr>
              <w:t>Список изменяющих документов</w:t>
            </w:r>
          </w:p>
          <w:p w:rsidR="00421765" w:rsidRPr="001555E6" w:rsidRDefault="00421765">
            <w:pPr>
              <w:pStyle w:val="ConsPlusNormal"/>
              <w:jc w:val="center"/>
              <w:rPr>
                <w:rFonts w:ascii="Times New Roman" w:hAnsi="Times New Roman" w:cs="Times New Roman"/>
              </w:rPr>
            </w:pPr>
            <w:r w:rsidRPr="001555E6">
              <w:rPr>
                <w:rFonts w:ascii="Times New Roman" w:hAnsi="Times New Roman" w:cs="Times New Roman"/>
                <w:color w:val="392C69"/>
              </w:rPr>
              <w:t xml:space="preserve">(в ред. </w:t>
            </w:r>
            <w:hyperlink r:id="rId4">
              <w:r w:rsidRPr="001555E6">
                <w:rPr>
                  <w:rFonts w:ascii="Times New Roman" w:hAnsi="Times New Roman" w:cs="Times New Roman"/>
                  <w:color w:val="0000FF"/>
                </w:rPr>
                <w:t>Постановления</w:t>
              </w:r>
            </w:hyperlink>
            <w:r w:rsidRPr="001555E6">
              <w:rPr>
                <w:rFonts w:ascii="Times New Roman" w:hAnsi="Times New Roman" w:cs="Times New Roman"/>
                <w:color w:val="392C69"/>
              </w:rPr>
              <w:t xml:space="preserve"> Правительства РФ от 29.12.2021 N 2561)</w:t>
            </w:r>
          </w:p>
        </w:tc>
        <w:tc>
          <w:tcPr>
            <w:tcW w:w="113" w:type="dxa"/>
            <w:tcBorders>
              <w:top w:val="nil"/>
              <w:left w:val="nil"/>
              <w:bottom w:val="nil"/>
              <w:right w:val="nil"/>
            </w:tcBorders>
            <w:shd w:val="clear" w:color="auto" w:fill="F4F3F8"/>
            <w:tcMar>
              <w:top w:w="0" w:type="dxa"/>
              <w:left w:w="0" w:type="dxa"/>
              <w:bottom w:w="0" w:type="dxa"/>
              <w:right w:w="0" w:type="dxa"/>
            </w:tcMar>
          </w:tcPr>
          <w:p w:rsidR="00421765" w:rsidRPr="001555E6" w:rsidRDefault="00421765">
            <w:pPr>
              <w:pStyle w:val="ConsPlusNormal"/>
              <w:rPr>
                <w:rFonts w:ascii="Times New Roman" w:hAnsi="Times New Roman" w:cs="Times New Roman"/>
              </w:rPr>
            </w:pPr>
          </w:p>
        </w:tc>
      </w:tr>
    </w:tbl>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ind w:firstLine="540"/>
        <w:jc w:val="both"/>
        <w:rPr>
          <w:rFonts w:ascii="Times New Roman" w:hAnsi="Times New Roman" w:cs="Times New Roman"/>
        </w:rPr>
      </w:pPr>
      <w:r w:rsidRPr="001555E6">
        <w:rPr>
          <w:rFonts w:ascii="Times New Roman" w:hAnsi="Times New Roman" w:cs="Times New Roman"/>
        </w:rPr>
        <w:t>Правительство Российской Федерации постановляет:</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 Утвердить прилагаемые </w:t>
      </w:r>
      <w:hyperlink w:anchor="P36">
        <w:r w:rsidRPr="001555E6">
          <w:rPr>
            <w:rFonts w:ascii="Times New Roman" w:hAnsi="Times New Roman" w:cs="Times New Roman"/>
            <w:color w:val="0000FF"/>
          </w:rPr>
          <w:t>Правила</w:t>
        </w:r>
      </w:hyperlink>
      <w:r w:rsidRPr="001555E6">
        <w:rPr>
          <w:rFonts w:ascii="Times New Roman" w:hAnsi="Times New Roman" w:cs="Times New Roman"/>
        </w:rP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2.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w:t>
      </w:r>
      <w:hyperlink w:anchor="P36">
        <w:r w:rsidRPr="001555E6">
          <w:rPr>
            <w:rFonts w:ascii="Times New Roman" w:hAnsi="Times New Roman" w:cs="Times New Roman"/>
            <w:color w:val="0000FF"/>
          </w:rPr>
          <w:t>Правил</w:t>
        </w:r>
      </w:hyperlink>
      <w:r w:rsidRPr="001555E6">
        <w:rPr>
          <w:rFonts w:ascii="Times New Roman" w:hAnsi="Times New Roman" w:cs="Times New Roman"/>
        </w:rPr>
        <w:t>, утвержденных настоящим постановлением.</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3. Настоящее постановление вступает в силу с 1 января 2020 г.</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Председатель Правительства</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Российской Федерации</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Д.МЕДВЕДЕВ</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right"/>
        <w:outlineLvl w:val="0"/>
        <w:rPr>
          <w:rFonts w:ascii="Times New Roman" w:hAnsi="Times New Roman" w:cs="Times New Roman"/>
        </w:rPr>
      </w:pPr>
      <w:r w:rsidRPr="001555E6">
        <w:rPr>
          <w:rFonts w:ascii="Times New Roman" w:hAnsi="Times New Roman" w:cs="Times New Roman"/>
        </w:rPr>
        <w:t>Утверждены</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постановлением Правительства</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Российской Федерации</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от 30 декабря 2019 г. N 1940</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Title"/>
        <w:jc w:val="center"/>
        <w:rPr>
          <w:rFonts w:ascii="Times New Roman" w:hAnsi="Times New Roman" w:cs="Times New Roman"/>
        </w:rPr>
      </w:pPr>
      <w:bookmarkStart w:id="0" w:name="P36"/>
      <w:bookmarkEnd w:id="0"/>
      <w:r w:rsidRPr="001555E6">
        <w:rPr>
          <w:rFonts w:ascii="Times New Roman" w:hAnsi="Times New Roman" w:cs="Times New Roman"/>
        </w:rPr>
        <w:t>ПРАВИЛА</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ПРЕДОСТАВЛЕНИЯ МЕЖБЮДЖЕТНЫХ ТРАНСФЕРТОВ ИЗ БЮДЖЕТА</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ФЕДЕРАЛЬНОГО ФОНДА ОБЯЗАТЕЛЬНОГО МЕДИЦИНСКОГО СТРАХОВАНИЯ</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БЮДЖЕТАМ ТЕРРИТОРИАЛЬНЫХ ФОНДОВ ОБЯЗАТЕЛЬНОГО МЕДИЦИНСКОГО</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СТРАХОВАНИЯ НА ФИНАНСОВОЕ ОБЕСПЕЧЕНИЕ ОСУЩЕСТВЛЕНИЯ</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ДЕНЕЖНЫХ ВЫПЛАТ СТИМУЛИРУЮЩЕГО ХАРАКТЕРА МЕДИЦИНСКИМ</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РАБОТНИКАМ ЗА ВЫЯВЛЕНИЕ ОНКОЛОГИЧЕСКИХ ЗАБОЛЕВАНИЙ В ХОДЕ</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ПРОВЕДЕНИЯ ДИСПАНСЕРИЗАЦИИ И ПРОФИЛАКТИЧЕСКИХ МЕДИЦИНСКИХ</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ОСМОТРОВ НАСЕЛЕНИЯ</w:t>
      </w:r>
    </w:p>
    <w:p w:rsidR="00421765" w:rsidRPr="001555E6" w:rsidRDefault="00421765">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21765" w:rsidRPr="001555E6">
        <w:tc>
          <w:tcPr>
            <w:tcW w:w="60" w:type="dxa"/>
            <w:tcBorders>
              <w:top w:val="nil"/>
              <w:left w:val="nil"/>
              <w:bottom w:val="nil"/>
              <w:right w:val="nil"/>
            </w:tcBorders>
            <w:shd w:val="clear" w:color="auto" w:fill="CED3F1"/>
            <w:tcMar>
              <w:top w:w="0" w:type="dxa"/>
              <w:left w:w="0" w:type="dxa"/>
              <w:bottom w:w="0" w:type="dxa"/>
              <w:right w:w="0" w:type="dxa"/>
            </w:tcMar>
          </w:tcPr>
          <w:p w:rsidR="00421765" w:rsidRPr="001555E6" w:rsidRDefault="00421765">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421765" w:rsidRPr="001555E6" w:rsidRDefault="00421765">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421765" w:rsidRPr="001555E6" w:rsidRDefault="00421765">
            <w:pPr>
              <w:pStyle w:val="ConsPlusNormal"/>
              <w:jc w:val="center"/>
              <w:rPr>
                <w:rFonts w:ascii="Times New Roman" w:hAnsi="Times New Roman" w:cs="Times New Roman"/>
              </w:rPr>
            </w:pPr>
            <w:r w:rsidRPr="001555E6">
              <w:rPr>
                <w:rFonts w:ascii="Times New Roman" w:hAnsi="Times New Roman" w:cs="Times New Roman"/>
                <w:color w:val="392C69"/>
              </w:rPr>
              <w:t>Список изменяющих документов</w:t>
            </w:r>
          </w:p>
          <w:p w:rsidR="00421765" w:rsidRPr="001555E6" w:rsidRDefault="00421765">
            <w:pPr>
              <w:pStyle w:val="ConsPlusNormal"/>
              <w:jc w:val="center"/>
              <w:rPr>
                <w:rFonts w:ascii="Times New Roman" w:hAnsi="Times New Roman" w:cs="Times New Roman"/>
              </w:rPr>
            </w:pPr>
            <w:r w:rsidRPr="001555E6">
              <w:rPr>
                <w:rFonts w:ascii="Times New Roman" w:hAnsi="Times New Roman" w:cs="Times New Roman"/>
                <w:color w:val="392C69"/>
              </w:rPr>
              <w:t xml:space="preserve">(в ред. </w:t>
            </w:r>
            <w:hyperlink r:id="rId5">
              <w:r w:rsidRPr="001555E6">
                <w:rPr>
                  <w:rFonts w:ascii="Times New Roman" w:hAnsi="Times New Roman" w:cs="Times New Roman"/>
                  <w:color w:val="0000FF"/>
                </w:rPr>
                <w:t>Постановления</w:t>
              </w:r>
            </w:hyperlink>
            <w:r w:rsidRPr="001555E6">
              <w:rPr>
                <w:rFonts w:ascii="Times New Roman" w:hAnsi="Times New Roman" w:cs="Times New Roman"/>
                <w:color w:val="392C69"/>
              </w:rPr>
              <w:t xml:space="preserve"> Правительства РФ от 29.12.2021 N 2561)</w:t>
            </w:r>
          </w:p>
        </w:tc>
        <w:tc>
          <w:tcPr>
            <w:tcW w:w="113" w:type="dxa"/>
            <w:tcBorders>
              <w:top w:val="nil"/>
              <w:left w:val="nil"/>
              <w:bottom w:val="nil"/>
              <w:right w:val="nil"/>
            </w:tcBorders>
            <w:shd w:val="clear" w:color="auto" w:fill="F4F3F8"/>
            <w:tcMar>
              <w:top w:w="0" w:type="dxa"/>
              <w:left w:w="0" w:type="dxa"/>
              <w:bottom w:w="0" w:type="dxa"/>
              <w:right w:w="0" w:type="dxa"/>
            </w:tcMar>
          </w:tcPr>
          <w:p w:rsidR="00421765" w:rsidRPr="001555E6" w:rsidRDefault="00421765">
            <w:pPr>
              <w:pStyle w:val="ConsPlusNormal"/>
              <w:rPr>
                <w:rFonts w:ascii="Times New Roman" w:hAnsi="Times New Roman" w:cs="Times New Roman"/>
              </w:rPr>
            </w:pPr>
          </w:p>
        </w:tc>
      </w:tr>
    </w:tbl>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ind w:firstLine="540"/>
        <w:jc w:val="both"/>
        <w:rPr>
          <w:rFonts w:ascii="Times New Roman" w:hAnsi="Times New Roman" w:cs="Times New Roman"/>
        </w:rPr>
      </w:pPr>
      <w:bookmarkStart w:id="1" w:name="P48"/>
      <w:bookmarkEnd w:id="1"/>
      <w:r w:rsidRPr="001555E6">
        <w:rPr>
          <w:rFonts w:ascii="Times New Roman" w:hAnsi="Times New Roman" w:cs="Times New Roman"/>
        </w:rPr>
        <w:t xml:space="preserve">1. Настоящие Правила определяют порядок и условия предоставления межбюджетных </w:t>
      </w:r>
      <w:hyperlink r:id="rId6">
        <w:r w:rsidRPr="001555E6">
          <w:rPr>
            <w:rFonts w:ascii="Times New Roman" w:hAnsi="Times New Roman" w:cs="Times New Roman"/>
            <w:color w:val="0000FF"/>
          </w:rPr>
          <w:t>трансфертов</w:t>
        </w:r>
      </w:hyperlink>
      <w:r w:rsidRPr="001555E6">
        <w:rPr>
          <w:rFonts w:ascii="Times New Roman" w:hAnsi="Times New Roman" w:cs="Times New Roman"/>
        </w:rPr>
        <w:t xml:space="preserve">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Федеральный фонд, территориальный фонд) в целях стимулирования медицинских работников к раннему выявлению злокачественных новообразований и новообразований </w:t>
      </w:r>
      <w:proofErr w:type="spellStart"/>
      <w:r w:rsidRPr="001555E6">
        <w:rPr>
          <w:rFonts w:ascii="Times New Roman" w:hAnsi="Times New Roman" w:cs="Times New Roman"/>
        </w:rPr>
        <w:t>in</w:t>
      </w:r>
      <w:proofErr w:type="spellEnd"/>
      <w:r w:rsidRPr="001555E6">
        <w:rPr>
          <w:rFonts w:ascii="Times New Roman" w:hAnsi="Times New Roman" w:cs="Times New Roman"/>
        </w:rPr>
        <w:t xml:space="preserve"> </w:t>
      </w:r>
      <w:proofErr w:type="spellStart"/>
      <w:r w:rsidRPr="001555E6">
        <w:rPr>
          <w:rFonts w:ascii="Times New Roman" w:hAnsi="Times New Roman" w:cs="Times New Roman"/>
        </w:rPr>
        <w:t>situ</w:t>
      </w:r>
      <w:proofErr w:type="spellEnd"/>
      <w:r w:rsidRPr="001555E6">
        <w:rPr>
          <w:rFonts w:ascii="Times New Roman" w:hAnsi="Times New Roman" w:cs="Times New Roman"/>
        </w:rPr>
        <w:t xml:space="preserve"> (далее - онкологические заболевания).</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2. Указанные в </w:t>
      </w:r>
      <w:hyperlink w:anchor="P48">
        <w:r w:rsidRPr="001555E6">
          <w:rPr>
            <w:rFonts w:ascii="Times New Roman" w:hAnsi="Times New Roman" w:cs="Times New Roman"/>
            <w:color w:val="0000FF"/>
          </w:rPr>
          <w:t>пункте 1</w:t>
        </w:r>
      </w:hyperlink>
      <w:r w:rsidRPr="001555E6">
        <w:rPr>
          <w:rFonts w:ascii="Times New Roman" w:hAnsi="Times New Roman" w:cs="Times New Roman"/>
        </w:rPr>
        <w:t xml:space="preserve"> настоящих Правил межбюджетные трансферты предоставляются Федеральным фондом за счет средств нормированного страхового запаса, предусмотренных в бюджете Федерального фонда на текущий финансовый год и плановый период,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(далее - иные межбюджетные трансферты).</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3. Распределение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w:t>
      </w:r>
      <w:hyperlink w:anchor="P95">
        <w:r w:rsidRPr="001555E6">
          <w:rPr>
            <w:rFonts w:ascii="Times New Roman" w:hAnsi="Times New Roman" w:cs="Times New Roman"/>
            <w:color w:val="0000FF"/>
          </w:rPr>
          <w:t>приложению</w:t>
        </w:r>
      </w:hyperlink>
      <w:r w:rsidRPr="001555E6">
        <w:rPr>
          <w:rFonts w:ascii="Times New Roman" w:hAnsi="Times New Roman" w:cs="Times New Roman"/>
        </w:rPr>
        <w:t>.</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4. Перечисление иных межбюджетных трансфертов осуществляется из бюджета Федерального фонда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территориального фонда.</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5. Иные межбюджетные трансферты перечисляются в установленном порядке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бюджету территориального фонда соответствующего субъекта Российской Федерации,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6. Условием предоставления иных межбюджетных трансфертов является наличие средств в бюджете Федерального фонда в размере не менее одной двенадцатой годового объема бюджетных ассигнований, предусмотренных на предоставление иных межбюджетных трансфертов.</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7. Иные межбюджетные трансферты являются источником финансового обеспечения расходов бюджета территориального фонда на </w:t>
      </w:r>
      <w:proofErr w:type="spellStart"/>
      <w:r w:rsidRPr="001555E6">
        <w:rPr>
          <w:rFonts w:ascii="Times New Roman" w:hAnsi="Times New Roman" w:cs="Times New Roman"/>
        </w:rPr>
        <w:t>софинансирование</w:t>
      </w:r>
      <w:proofErr w:type="spellEnd"/>
      <w:r w:rsidRPr="001555E6">
        <w:rPr>
          <w:rFonts w:ascii="Times New Roman" w:hAnsi="Times New Roman" w:cs="Times New Roman"/>
        </w:rPr>
        <w:t xml:space="preserve"> расходов медицинских организаций, участвующих в реализации территориальной программы обязательного медицинского страхования, на осуществление денежных выплат стимулирующего характера медицинским работникам (далее соответственно - медицинские организации, денежные выплаты)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населения и (или) диспансеризации находящихся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(далее соответственно - диспансеризация, профилактические медицинские осмотры).</w:t>
      </w:r>
    </w:p>
    <w:p w:rsidR="00421765" w:rsidRPr="001555E6" w:rsidRDefault="00421765">
      <w:pPr>
        <w:pStyle w:val="ConsPlusNormal"/>
        <w:spacing w:before="220"/>
        <w:ind w:firstLine="540"/>
        <w:jc w:val="both"/>
        <w:rPr>
          <w:rFonts w:ascii="Times New Roman" w:hAnsi="Times New Roman" w:cs="Times New Roman"/>
        </w:rPr>
      </w:pPr>
      <w:bookmarkStart w:id="2" w:name="P55"/>
      <w:bookmarkEnd w:id="2"/>
      <w:r w:rsidRPr="001555E6">
        <w:rPr>
          <w:rFonts w:ascii="Times New Roman" w:hAnsi="Times New Roman" w:cs="Times New Roman"/>
        </w:rPr>
        <w:lastRenderedPageBreak/>
        <w:t>8. Средства из бюджета территориального фонда предоставляются медицинским организациям на осуществление денежных выплат в размере 1 тыс. рублей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в том числе:</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а) 500 рублей - врачу-терапевту (врачу-терапевту участковому, врачу-терапевту цехового врачебного участка, врачу общей практики (семейному врачу), врачу-педиатру (врачу-педиатру участковому), фельдшеру фельдшерского здравпункта (фельдшерско-акушерского пункта), ответственному за организацию и проведение профилактического медицинского осмотра и диспансеризации, направившему пациента на осмотр (консультацию) к медицинскому работнику, указанному в </w:t>
      </w:r>
      <w:hyperlink w:anchor="P57">
        <w:r w:rsidRPr="001555E6">
          <w:rPr>
            <w:rFonts w:ascii="Times New Roman" w:hAnsi="Times New Roman" w:cs="Times New Roman"/>
            <w:color w:val="0000FF"/>
          </w:rPr>
          <w:t>подпункте "б"</w:t>
        </w:r>
      </w:hyperlink>
      <w:r w:rsidRPr="001555E6">
        <w:rPr>
          <w:rFonts w:ascii="Times New Roman" w:hAnsi="Times New Roman" w:cs="Times New Roman"/>
        </w:rPr>
        <w:t xml:space="preserve"> настоящего пункта, или направившему на осмотр (консультацию) врача-онколога;</w:t>
      </w:r>
    </w:p>
    <w:p w:rsidR="00421765" w:rsidRPr="001555E6" w:rsidRDefault="00421765">
      <w:pPr>
        <w:pStyle w:val="ConsPlusNormal"/>
        <w:spacing w:before="220"/>
        <w:ind w:firstLine="540"/>
        <w:jc w:val="both"/>
        <w:rPr>
          <w:rFonts w:ascii="Times New Roman" w:hAnsi="Times New Roman" w:cs="Times New Roman"/>
        </w:rPr>
      </w:pPr>
      <w:bookmarkStart w:id="3" w:name="P57"/>
      <w:bookmarkEnd w:id="3"/>
      <w:r w:rsidRPr="001555E6">
        <w:rPr>
          <w:rFonts w:ascii="Times New Roman" w:hAnsi="Times New Roman" w:cs="Times New Roman"/>
        </w:rPr>
        <w:t>б) 250 рублей - медицинскому работнику, направившему пациента на осмотр (консультацию) врача-онколога;</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в) 250 рублей - медицинскому работнику, осуществившему своевременное установление диспансерного наблюдения за пациентом с онкологическим заболеванием.</w:t>
      </w:r>
    </w:p>
    <w:p w:rsidR="00421765" w:rsidRPr="001555E6" w:rsidRDefault="00421765">
      <w:pPr>
        <w:pStyle w:val="ConsPlusNormal"/>
        <w:jc w:val="both"/>
        <w:rPr>
          <w:rFonts w:ascii="Times New Roman" w:hAnsi="Times New Roman" w:cs="Times New Roman"/>
        </w:rPr>
      </w:pPr>
      <w:r w:rsidRPr="001555E6">
        <w:rPr>
          <w:rFonts w:ascii="Times New Roman" w:hAnsi="Times New Roman" w:cs="Times New Roman"/>
        </w:rPr>
        <w:t xml:space="preserve">(п. 8 в ред. </w:t>
      </w:r>
      <w:hyperlink r:id="rId7">
        <w:r w:rsidRPr="001555E6">
          <w:rPr>
            <w:rFonts w:ascii="Times New Roman" w:hAnsi="Times New Roman" w:cs="Times New Roman"/>
            <w:color w:val="0000FF"/>
          </w:rPr>
          <w:t>Постановления</w:t>
        </w:r>
      </w:hyperlink>
      <w:r w:rsidRPr="001555E6">
        <w:rPr>
          <w:rFonts w:ascii="Times New Roman" w:hAnsi="Times New Roman" w:cs="Times New Roman"/>
        </w:rPr>
        <w:t xml:space="preserve"> Правительства РФ от 29.12.2021 N 2561)</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9. Утратил силу с 1 января 2022 года. - </w:t>
      </w:r>
      <w:hyperlink r:id="rId8">
        <w:r w:rsidRPr="001555E6">
          <w:rPr>
            <w:rFonts w:ascii="Times New Roman" w:hAnsi="Times New Roman" w:cs="Times New Roman"/>
            <w:color w:val="0000FF"/>
          </w:rPr>
          <w:t>Постановление</w:t>
        </w:r>
      </w:hyperlink>
      <w:r w:rsidRPr="001555E6">
        <w:rPr>
          <w:rFonts w:ascii="Times New Roman" w:hAnsi="Times New Roman" w:cs="Times New Roman"/>
        </w:rPr>
        <w:t xml:space="preserve"> Правительства РФ от 29.12.2021 N 2561.</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10. </w:t>
      </w:r>
      <w:hyperlink r:id="rId9">
        <w:r w:rsidRPr="001555E6">
          <w:rPr>
            <w:rFonts w:ascii="Times New Roman" w:hAnsi="Times New Roman" w:cs="Times New Roman"/>
            <w:color w:val="0000FF"/>
          </w:rPr>
          <w:t>Порядок и условия</w:t>
        </w:r>
      </w:hyperlink>
      <w:r w:rsidRPr="001555E6">
        <w:rPr>
          <w:rFonts w:ascii="Times New Roman" w:hAnsi="Times New Roman" w:cs="Times New Roman"/>
        </w:rPr>
        <w:t xml:space="preserve"> осуществления денежных выплат утверждаются Министерством здравоохранения Российской Федерации и предусматривают в том числе:</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а) </w:t>
      </w:r>
      <w:hyperlink r:id="rId10">
        <w:r w:rsidRPr="001555E6">
          <w:rPr>
            <w:rFonts w:ascii="Times New Roman" w:hAnsi="Times New Roman" w:cs="Times New Roman"/>
            <w:color w:val="0000FF"/>
          </w:rPr>
          <w:t>порядок</w:t>
        </w:r>
      </w:hyperlink>
      <w:r w:rsidRPr="001555E6">
        <w:rPr>
          <w:rFonts w:ascii="Times New Roman" w:hAnsi="Times New Roman" w:cs="Times New Roman"/>
        </w:rPr>
        <w:t xml:space="preserve"> представления медицинскими организациями заявки на получение средств из бюджета территориального фонда на осуществление денежных выплат и </w:t>
      </w:r>
      <w:hyperlink r:id="rId11">
        <w:r w:rsidRPr="001555E6">
          <w:rPr>
            <w:rFonts w:ascii="Times New Roman" w:hAnsi="Times New Roman" w:cs="Times New Roman"/>
            <w:color w:val="0000FF"/>
          </w:rPr>
          <w:t>форму</w:t>
        </w:r>
      </w:hyperlink>
      <w:r w:rsidRPr="001555E6">
        <w:rPr>
          <w:rFonts w:ascii="Times New Roman" w:hAnsi="Times New Roman" w:cs="Times New Roman"/>
        </w:rPr>
        <w:t xml:space="preserve"> указанной заявки;</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б) </w:t>
      </w:r>
      <w:hyperlink r:id="rId12">
        <w:r w:rsidRPr="001555E6">
          <w:rPr>
            <w:rFonts w:ascii="Times New Roman" w:hAnsi="Times New Roman" w:cs="Times New Roman"/>
            <w:color w:val="0000FF"/>
          </w:rPr>
          <w:t>порядок</w:t>
        </w:r>
      </w:hyperlink>
      <w:r w:rsidRPr="001555E6">
        <w:rPr>
          <w:rFonts w:ascii="Times New Roman" w:hAnsi="Times New Roman" w:cs="Times New Roman"/>
        </w:rPr>
        <w:t xml:space="preserve"> заключения соглашения территориального фонда и медицинской организации о </w:t>
      </w:r>
      <w:proofErr w:type="spellStart"/>
      <w:r w:rsidRPr="001555E6">
        <w:rPr>
          <w:rFonts w:ascii="Times New Roman" w:hAnsi="Times New Roman" w:cs="Times New Roman"/>
        </w:rPr>
        <w:t>софинансировании</w:t>
      </w:r>
      <w:proofErr w:type="spellEnd"/>
      <w:r w:rsidRPr="001555E6">
        <w:rPr>
          <w:rFonts w:ascii="Times New Roman" w:hAnsi="Times New Roman" w:cs="Times New Roman"/>
        </w:rPr>
        <w:t xml:space="preserve"> расходов на осуществление денежных выплат и </w:t>
      </w:r>
      <w:hyperlink r:id="rId13">
        <w:r w:rsidRPr="001555E6">
          <w:rPr>
            <w:rFonts w:ascii="Times New Roman" w:hAnsi="Times New Roman" w:cs="Times New Roman"/>
            <w:color w:val="0000FF"/>
          </w:rPr>
          <w:t>форму</w:t>
        </w:r>
      </w:hyperlink>
      <w:r w:rsidRPr="001555E6">
        <w:rPr>
          <w:rFonts w:ascii="Times New Roman" w:hAnsi="Times New Roman" w:cs="Times New Roman"/>
        </w:rPr>
        <w:t xml:space="preserve"> указанного соглашения.</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11. Утратил силу с 1 января 2022 года. - </w:t>
      </w:r>
      <w:hyperlink r:id="rId14">
        <w:r w:rsidRPr="001555E6">
          <w:rPr>
            <w:rFonts w:ascii="Times New Roman" w:hAnsi="Times New Roman" w:cs="Times New Roman"/>
            <w:color w:val="0000FF"/>
          </w:rPr>
          <w:t>Постановление</w:t>
        </w:r>
      </w:hyperlink>
      <w:r w:rsidRPr="001555E6">
        <w:rPr>
          <w:rFonts w:ascii="Times New Roman" w:hAnsi="Times New Roman" w:cs="Times New Roman"/>
        </w:rPr>
        <w:t xml:space="preserve"> Правительства РФ от 29.12.2021 N 2561.</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12. Территориальный фонд перечисляет средства на осуществление денежных выплат медицинским организациям, заключившим с территориальным фондом соглашение о </w:t>
      </w:r>
      <w:proofErr w:type="spellStart"/>
      <w:r w:rsidRPr="001555E6">
        <w:rPr>
          <w:rFonts w:ascii="Times New Roman" w:hAnsi="Times New Roman" w:cs="Times New Roman"/>
        </w:rPr>
        <w:t>софинансировании</w:t>
      </w:r>
      <w:proofErr w:type="spellEnd"/>
      <w:r w:rsidRPr="001555E6">
        <w:rPr>
          <w:rFonts w:ascii="Times New Roman" w:hAnsi="Times New Roman" w:cs="Times New Roman"/>
        </w:rPr>
        <w:t xml:space="preserve"> расходов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с внесением соответствующих изменений в сводную бюджетную роспись бюджета территориального фонда без внесения изменений в закон субъекта Российской Федерации о бюджете территориального фонда.</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13. Территориальный фонд перечисляет средства на осуществление денежных выплат медицинским организациям на основании заявок на получение средств из бюджета территориального фонда на осуществление денежных выплат, исходя из количества случаев впервые выявленных онкологических заболеваний и размеров денежной выплаты, предусмотренных </w:t>
      </w:r>
      <w:hyperlink w:anchor="P55">
        <w:r w:rsidRPr="001555E6">
          <w:rPr>
            <w:rFonts w:ascii="Times New Roman" w:hAnsi="Times New Roman" w:cs="Times New Roman"/>
            <w:color w:val="0000FF"/>
          </w:rPr>
          <w:t>пунктом 8</w:t>
        </w:r>
      </w:hyperlink>
      <w:r w:rsidRPr="001555E6">
        <w:rPr>
          <w:rFonts w:ascii="Times New Roman" w:hAnsi="Times New Roman" w:cs="Times New Roman"/>
        </w:rPr>
        <w:t xml:space="preserve"> настоящих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r:id="rId15">
        <w:r w:rsidRPr="001555E6">
          <w:rPr>
            <w:rFonts w:ascii="Times New Roman" w:hAnsi="Times New Roman" w:cs="Times New Roman"/>
            <w:color w:val="0000FF"/>
          </w:rPr>
          <w:t>кодексом</w:t>
        </w:r>
      </w:hyperlink>
      <w:r w:rsidRPr="001555E6">
        <w:rPr>
          <w:rFonts w:ascii="Times New Roman" w:hAnsi="Times New Roman" w:cs="Times New Roman"/>
        </w:rPr>
        <w:t xml:space="preserve"> Российской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14. Медицинские организации:</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ведут раздельный аналитический учет средств на осуществление денежных выплат;</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lastRenderedPageBreak/>
        <w:t xml:space="preserve">представляют в территориальный фонд отчет об осуществлении денежных выплат в </w:t>
      </w:r>
      <w:hyperlink r:id="rId16">
        <w:r w:rsidRPr="001555E6">
          <w:rPr>
            <w:rFonts w:ascii="Times New Roman" w:hAnsi="Times New Roman" w:cs="Times New Roman"/>
            <w:color w:val="0000FF"/>
          </w:rPr>
          <w:t>порядке</w:t>
        </w:r>
      </w:hyperlink>
      <w:r w:rsidRPr="001555E6">
        <w:rPr>
          <w:rFonts w:ascii="Times New Roman" w:hAnsi="Times New Roman" w:cs="Times New Roman"/>
        </w:rPr>
        <w:t xml:space="preserve"> и по </w:t>
      </w:r>
      <w:hyperlink r:id="rId17">
        <w:r w:rsidRPr="001555E6">
          <w:rPr>
            <w:rFonts w:ascii="Times New Roman" w:hAnsi="Times New Roman" w:cs="Times New Roman"/>
            <w:color w:val="0000FF"/>
          </w:rPr>
          <w:t>форме</w:t>
        </w:r>
      </w:hyperlink>
      <w:r w:rsidRPr="001555E6">
        <w:rPr>
          <w:rFonts w:ascii="Times New Roman" w:hAnsi="Times New Roman" w:cs="Times New Roman"/>
        </w:rPr>
        <w:t>, которые утверждаются Федеральным фондом.</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15. Средства на осуществление денежных выплат, использованные медицинской организацией не по целевому назначению, подлежат возврату в бюджет территориального фонда в соответствии с бюджетным законодательством Российской Федерации.</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16. Остатки средств на осуществление денежных выплат, не использованные медицинской организацией на 1 января очередного финансового года, используются в очередном финансовом году на те же цели.</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17. Средства территориального фонда на осуществление денежных выплат не включаются в </w:t>
      </w:r>
      <w:proofErr w:type="spellStart"/>
      <w:r w:rsidRPr="001555E6">
        <w:rPr>
          <w:rFonts w:ascii="Times New Roman" w:hAnsi="Times New Roman" w:cs="Times New Roman"/>
        </w:rPr>
        <w:t>подушевые</w:t>
      </w:r>
      <w:proofErr w:type="spellEnd"/>
      <w:r w:rsidRPr="001555E6">
        <w:rPr>
          <w:rFonts w:ascii="Times New Roman" w:hAnsi="Times New Roman" w:cs="Times New Roman"/>
        </w:rPr>
        <w:t xml:space="preserve"> нормативы финансового обеспечения территориальной программы обязательного медицинского страхования.</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18. Территориальный фонд представляет в Федеральный фонд ежемесячно, не позднее 10-го числа месяца, следующего за отчетным, отчет о расходах бюджета территориального фонда, источником финансового обеспечения которых являются иные межбюджетные трансферты, по </w:t>
      </w:r>
      <w:hyperlink r:id="rId18">
        <w:r w:rsidRPr="001555E6">
          <w:rPr>
            <w:rFonts w:ascii="Times New Roman" w:hAnsi="Times New Roman" w:cs="Times New Roman"/>
            <w:color w:val="0000FF"/>
          </w:rPr>
          <w:t>форме</w:t>
        </w:r>
      </w:hyperlink>
      <w:r w:rsidRPr="001555E6">
        <w:rPr>
          <w:rFonts w:ascii="Times New Roman" w:hAnsi="Times New Roman" w:cs="Times New Roman"/>
        </w:rPr>
        <w:t xml:space="preserve"> и в </w:t>
      </w:r>
      <w:hyperlink r:id="rId19">
        <w:r w:rsidRPr="001555E6">
          <w:rPr>
            <w:rFonts w:ascii="Times New Roman" w:hAnsi="Times New Roman" w:cs="Times New Roman"/>
            <w:color w:val="0000FF"/>
          </w:rPr>
          <w:t>порядке</w:t>
        </w:r>
      </w:hyperlink>
      <w:r w:rsidRPr="001555E6">
        <w:rPr>
          <w:rFonts w:ascii="Times New Roman" w:hAnsi="Times New Roman" w:cs="Times New Roman"/>
        </w:rPr>
        <w:t>, которые утверждаются Федеральным фондом.</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19. Контроль за использованием медицинскими организациями средств, предусмотренных на осуществление денежных выплат,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и территориальным фондом.</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20. Контроль за осуществлением расходов бюджета территориального фонда, источником финансового обеспечения которых являются иные межбюджетные трансферты, осуществляется Федеральным фондом и уполномоченными органами государственного финансового контроля.</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right"/>
        <w:outlineLvl w:val="1"/>
        <w:rPr>
          <w:rFonts w:ascii="Times New Roman" w:hAnsi="Times New Roman" w:cs="Times New Roman"/>
        </w:rPr>
      </w:pPr>
      <w:r w:rsidRPr="001555E6">
        <w:rPr>
          <w:rFonts w:ascii="Times New Roman" w:hAnsi="Times New Roman" w:cs="Times New Roman"/>
        </w:rPr>
        <w:t>Приложение</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к Правилам предоставления межбюджетных</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трансфертов из бюджета Федерального</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фонда обязательного медицинского</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страхования бюджетам территориальных</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фондов обязательного медицинского</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страхования на финансовое обеспечение</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осуществления денежных выплат</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стимулирующего характера медицинским</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работникам за выявление онкологических</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заболеваний в ходе проведения</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диспансеризации и профилактических</w:t>
      </w:r>
    </w:p>
    <w:p w:rsidR="00421765" w:rsidRPr="001555E6" w:rsidRDefault="00421765">
      <w:pPr>
        <w:pStyle w:val="ConsPlusNormal"/>
        <w:jc w:val="right"/>
        <w:rPr>
          <w:rFonts w:ascii="Times New Roman" w:hAnsi="Times New Roman" w:cs="Times New Roman"/>
        </w:rPr>
      </w:pPr>
      <w:r w:rsidRPr="001555E6">
        <w:rPr>
          <w:rFonts w:ascii="Times New Roman" w:hAnsi="Times New Roman" w:cs="Times New Roman"/>
        </w:rPr>
        <w:t>медицинских осмотров населения</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Title"/>
        <w:jc w:val="center"/>
        <w:rPr>
          <w:rFonts w:ascii="Times New Roman" w:hAnsi="Times New Roman" w:cs="Times New Roman"/>
        </w:rPr>
      </w:pPr>
      <w:bookmarkStart w:id="4" w:name="P95"/>
      <w:bookmarkEnd w:id="4"/>
      <w:r w:rsidRPr="001555E6">
        <w:rPr>
          <w:rFonts w:ascii="Times New Roman" w:hAnsi="Times New Roman" w:cs="Times New Roman"/>
        </w:rPr>
        <w:t>МЕТОДИКА</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РАСПРЕДЕЛЕНИЯ МЕЖБЮДЖЕТНЫХ ТРАНСФЕРТОВ ИЗ БЮДЖЕТА</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ФЕДЕРАЛЬНОГО ФОНДА ОБЯЗАТЕЛЬНОГО МЕДИЦИНСКОГО СТРАХОВАНИЯ</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БЮДЖЕТАМ ТЕРРИТОРИАЛЬНЫХ ФОНДОВ ОБЯЗАТЕЛЬНОГО МЕДИЦИНСКОГО</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СТРАХОВАНИЯ НА ФИНАНСОВОЕ ОБЕСПЕЧЕНИЕ ОСУЩЕСТВЛЕНИЯ</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ДЕНЕЖНЫХ ВЫПЛАТ СТИМУЛИРУЮЩЕГО ХАРАКТЕРА МЕДИЦИНСКИМ</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РАБОТНИКАМ ЗА ВЫЯВЛЕНИЕ ОНКОЛОГИЧЕСКИХ ЗАБОЛЕВАНИЙ В ХОДЕ</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ПРОВЕДЕНИЯ ДИСПАНСЕРИЗАЦИИ И ПРОФИЛАКТИЧЕСКИХ МЕДИЦИНСКИХ</w:t>
      </w:r>
    </w:p>
    <w:p w:rsidR="00421765" w:rsidRPr="001555E6" w:rsidRDefault="00421765">
      <w:pPr>
        <w:pStyle w:val="ConsPlusTitle"/>
        <w:jc w:val="center"/>
        <w:rPr>
          <w:rFonts w:ascii="Times New Roman" w:hAnsi="Times New Roman" w:cs="Times New Roman"/>
        </w:rPr>
      </w:pPr>
      <w:r w:rsidRPr="001555E6">
        <w:rPr>
          <w:rFonts w:ascii="Times New Roman" w:hAnsi="Times New Roman" w:cs="Times New Roman"/>
        </w:rPr>
        <w:t>ОСМОТРОВ НАСЕЛЕНИЯ</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ind w:firstLine="540"/>
        <w:jc w:val="both"/>
        <w:rPr>
          <w:rFonts w:ascii="Times New Roman" w:hAnsi="Times New Roman" w:cs="Times New Roman"/>
        </w:rPr>
      </w:pPr>
      <w:r w:rsidRPr="001555E6">
        <w:rPr>
          <w:rFonts w:ascii="Times New Roman" w:hAnsi="Times New Roman" w:cs="Times New Roman"/>
        </w:rPr>
        <w:t xml:space="preserve">1. Размер межбюджетных трансфертов из бюджета Федерального фонда обязательного </w:t>
      </w:r>
      <w:r w:rsidRPr="001555E6">
        <w:rPr>
          <w:rFonts w:ascii="Times New Roman" w:hAnsi="Times New Roman" w:cs="Times New Roman"/>
        </w:rPr>
        <w:lastRenderedPageBreak/>
        <w:t>медицинского страхования бюджету территориального фонда обязательного медицинского страхования i-</w:t>
      </w:r>
      <w:proofErr w:type="spellStart"/>
      <w:r w:rsidRPr="001555E6">
        <w:rPr>
          <w:rFonts w:ascii="Times New Roman" w:hAnsi="Times New Roman" w:cs="Times New Roman"/>
        </w:rPr>
        <w:t>го</w:t>
      </w:r>
      <w:proofErr w:type="spellEnd"/>
      <w:r w:rsidRPr="001555E6">
        <w:rPr>
          <w:rFonts w:ascii="Times New Roman" w:hAnsi="Times New Roman" w:cs="Times New Roman"/>
        </w:rPr>
        <w:t xml:space="preserve"> субъекта Российской Федерации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иные межбюджетные трансферты) (</w:t>
      </w:r>
      <w:proofErr w:type="spellStart"/>
      <w:r w:rsidRPr="001555E6">
        <w:rPr>
          <w:rFonts w:ascii="Times New Roman" w:hAnsi="Times New Roman" w:cs="Times New Roman"/>
        </w:rPr>
        <w:t>C</w:t>
      </w:r>
      <w:r w:rsidRPr="001555E6">
        <w:rPr>
          <w:rFonts w:ascii="Times New Roman" w:hAnsi="Times New Roman" w:cs="Times New Roman"/>
          <w:vertAlign w:val="subscript"/>
        </w:rPr>
        <w:t>i</w:t>
      </w:r>
      <w:proofErr w:type="spellEnd"/>
      <w:r w:rsidRPr="001555E6">
        <w:rPr>
          <w:rFonts w:ascii="Times New Roman" w:hAnsi="Times New Roman" w:cs="Times New Roman"/>
        </w:rPr>
        <w:t>) рассчитывается в тысячах рублей с округлением до одного десятичного знака после запятой по формуле:</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center"/>
        <w:rPr>
          <w:rFonts w:ascii="Times New Roman" w:hAnsi="Times New Roman" w:cs="Times New Roman"/>
        </w:rPr>
      </w:pPr>
      <w:proofErr w:type="spellStart"/>
      <w:r w:rsidRPr="001555E6">
        <w:rPr>
          <w:rFonts w:ascii="Times New Roman" w:hAnsi="Times New Roman" w:cs="Times New Roman"/>
        </w:rPr>
        <w:t>C</w:t>
      </w:r>
      <w:r w:rsidRPr="001555E6">
        <w:rPr>
          <w:rFonts w:ascii="Times New Roman" w:hAnsi="Times New Roman" w:cs="Times New Roman"/>
          <w:vertAlign w:val="subscript"/>
        </w:rPr>
        <w:t>i</w:t>
      </w:r>
      <w:proofErr w:type="spellEnd"/>
      <w:r w:rsidRPr="001555E6">
        <w:rPr>
          <w:rFonts w:ascii="Times New Roman" w:hAnsi="Times New Roman" w:cs="Times New Roman"/>
        </w:rPr>
        <w:t xml:space="preserve"> = ((ДВ x </w:t>
      </w:r>
      <w:proofErr w:type="spellStart"/>
      <w:r w:rsidRPr="001555E6">
        <w:rPr>
          <w:rFonts w:ascii="Times New Roman" w:hAnsi="Times New Roman" w:cs="Times New Roman"/>
        </w:rPr>
        <w:t>Ч</w:t>
      </w:r>
      <w:r w:rsidRPr="001555E6">
        <w:rPr>
          <w:rFonts w:ascii="Times New Roman" w:hAnsi="Times New Roman" w:cs="Times New Roman"/>
          <w:vertAlign w:val="subscript"/>
        </w:rPr>
        <w:t>i</w:t>
      </w:r>
      <w:proofErr w:type="spellEnd"/>
      <w:r w:rsidRPr="001555E6">
        <w:rPr>
          <w:rFonts w:ascii="Times New Roman" w:hAnsi="Times New Roman" w:cs="Times New Roman"/>
        </w:rPr>
        <w:t xml:space="preserve"> x </w:t>
      </w:r>
      <w:proofErr w:type="spellStart"/>
      <w:r w:rsidRPr="001555E6">
        <w:rPr>
          <w:rFonts w:ascii="Times New Roman" w:hAnsi="Times New Roman" w:cs="Times New Roman"/>
        </w:rPr>
        <w:t>РК</w:t>
      </w:r>
      <w:r w:rsidRPr="001555E6">
        <w:rPr>
          <w:rFonts w:ascii="Times New Roman" w:hAnsi="Times New Roman" w:cs="Times New Roman"/>
          <w:vertAlign w:val="subscript"/>
        </w:rPr>
        <w:t>i</w:t>
      </w:r>
      <w:proofErr w:type="spellEnd"/>
      <w:r w:rsidRPr="001555E6">
        <w:rPr>
          <w:rFonts w:ascii="Times New Roman" w:hAnsi="Times New Roman" w:cs="Times New Roman"/>
        </w:rPr>
        <w:t xml:space="preserve">) + </w:t>
      </w:r>
      <w:proofErr w:type="spellStart"/>
      <w:r w:rsidRPr="001555E6">
        <w:rPr>
          <w:rFonts w:ascii="Times New Roman" w:hAnsi="Times New Roman" w:cs="Times New Roman"/>
        </w:rPr>
        <w:t>О</w:t>
      </w:r>
      <w:r w:rsidRPr="001555E6">
        <w:rPr>
          <w:rFonts w:ascii="Times New Roman" w:hAnsi="Times New Roman" w:cs="Times New Roman"/>
          <w:vertAlign w:val="subscript"/>
        </w:rPr>
        <w:t>i</w:t>
      </w:r>
      <w:proofErr w:type="spellEnd"/>
      <w:r w:rsidRPr="001555E6">
        <w:rPr>
          <w:rFonts w:ascii="Times New Roman" w:hAnsi="Times New Roman" w:cs="Times New Roman"/>
        </w:rPr>
        <w:t>) x 1,302,</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ind w:firstLine="540"/>
        <w:jc w:val="both"/>
        <w:rPr>
          <w:rFonts w:ascii="Times New Roman" w:hAnsi="Times New Roman" w:cs="Times New Roman"/>
        </w:rPr>
      </w:pPr>
      <w:r w:rsidRPr="001555E6">
        <w:rPr>
          <w:rFonts w:ascii="Times New Roman" w:hAnsi="Times New Roman" w:cs="Times New Roman"/>
        </w:rPr>
        <w:t>где:</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ДВ - размер денежной выплаты стимулирующего характера медицинским работникам за каждый случай впервые выявленного онкологического заболевания, в рублях, с точностью до двух десятичных знаков после запятой;</w:t>
      </w:r>
    </w:p>
    <w:p w:rsidR="00421765" w:rsidRPr="001555E6" w:rsidRDefault="00421765">
      <w:pPr>
        <w:pStyle w:val="ConsPlusNormal"/>
        <w:spacing w:before="220"/>
        <w:ind w:firstLine="540"/>
        <w:jc w:val="both"/>
        <w:rPr>
          <w:rFonts w:ascii="Times New Roman" w:hAnsi="Times New Roman" w:cs="Times New Roman"/>
        </w:rPr>
      </w:pPr>
      <w:proofErr w:type="spellStart"/>
      <w:r w:rsidRPr="001555E6">
        <w:rPr>
          <w:rFonts w:ascii="Times New Roman" w:hAnsi="Times New Roman" w:cs="Times New Roman"/>
        </w:rPr>
        <w:t>Ч</w:t>
      </w:r>
      <w:r w:rsidRPr="001555E6">
        <w:rPr>
          <w:rFonts w:ascii="Times New Roman" w:hAnsi="Times New Roman" w:cs="Times New Roman"/>
          <w:vertAlign w:val="subscript"/>
        </w:rPr>
        <w:t>i</w:t>
      </w:r>
      <w:proofErr w:type="spellEnd"/>
      <w:r w:rsidRPr="001555E6">
        <w:rPr>
          <w:rFonts w:ascii="Times New Roman" w:hAnsi="Times New Roman" w:cs="Times New Roman"/>
        </w:rPr>
        <w:t xml:space="preserve"> - прогнозное число впервые выявленных случаев онкологических заболеваний при проведении диспансеризации и профилактических медицинских осмотров в i-м субъекте Российской Федерации согласно данным Министерства здравоохранения Российской Федерации;</w:t>
      </w:r>
    </w:p>
    <w:p w:rsidR="00421765" w:rsidRPr="001555E6" w:rsidRDefault="00421765">
      <w:pPr>
        <w:pStyle w:val="ConsPlusNormal"/>
        <w:spacing w:before="220"/>
        <w:ind w:firstLine="540"/>
        <w:jc w:val="both"/>
        <w:rPr>
          <w:rFonts w:ascii="Times New Roman" w:hAnsi="Times New Roman" w:cs="Times New Roman"/>
        </w:rPr>
      </w:pPr>
      <w:proofErr w:type="spellStart"/>
      <w:r w:rsidRPr="001555E6">
        <w:rPr>
          <w:rFonts w:ascii="Times New Roman" w:hAnsi="Times New Roman" w:cs="Times New Roman"/>
        </w:rPr>
        <w:t>РК</w:t>
      </w:r>
      <w:r w:rsidRPr="001555E6">
        <w:rPr>
          <w:rFonts w:ascii="Times New Roman" w:hAnsi="Times New Roman" w:cs="Times New Roman"/>
          <w:vertAlign w:val="subscript"/>
        </w:rPr>
        <w:t>i</w:t>
      </w:r>
      <w:proofErr w:type="spellEnd"/>
      <w:r w:rsidRPr="001555E6">
        <w:rPr>
          <w:rFonts w:ascii="Times New Roman" w:hAnsi="Times New Roman" w:cs="Times New Roman"/>
        </w:rPr>
        <w:t xml:space="preserve"> -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i-</w:t>
      </w:r>
      <w:proofErr w:type="spellStart"/>
      <w:r w:rsidRPr="001555E6">
        <w:rPr>
          <w:rFonts w:ascii="Times New Roman" w:hAnsi="Times New Roman" w:cs="Times New Roman"/>
        </w:rPr>
        <w:t>го</w:t>
      </w:r>
      <w:proofErr w:type="spellEnd"/>
      <w:r w:rsidRPr="001555E6">
        <w:rPr>
          <w:rFonts w:ascii="Times New Roman" w:hAnsi="Times New Roman" w:cs="Times New Roman"/>
        </w:rPr>
        <w:t xml:space="preserve"> субъекта Российской Федерации или г. Байконура законодательными и иными нормативными правовыми актами Российской Федерации и Союза ССР на год, в котором рассчитывается размер иного межбюджетного трансферта, согласно данным Министерства финансов Российской Федерации;</w:t>
      </w:r>
    </w:p>
    <w:p w:rsidR="00421765" w:rsidRPr="001555E6" w:rsidRDefault="00421765">
      <w:pPr>
        <w:pStyle w:val="ConsPlusNormal"/>
        <w:spacing w:before="220"/>
        <w:ind w:firstLine="540"/>
        <w:jc w:val="both"/>
        <w:rPr>
          <w:rFonts w:ascii="Times New Roman" w:hAnsi="Times New Roman" w:cs="Times New Roman"/>
        </w:rPr>
      </w:pPr>
      <w:proofErr w:type="spellStart"/>
      <w:r w:rsidRPr="001555E6">
        <w:rPr>
          <w:rFonts w:ascii="Times New Roman" w:hAnsi="Times New Roman" w:cs="Times New Roman"/>
        </w:rPr>
        <w:t>О</w:t>
      </w:r>
      <w:r w:rsidRPr="001555E6">
        <w:rPr>
          <w:rFonts w:ascii="Times New Roman" w:hAnsi="Times New Roman" w:cs="Times New Roman"/>
          <w:vertAlign w:val="subscript"/>
        </w:rPr>
        <w:t>i</w:t>
      </w:r>
      <w:proofErr w:type="spellEnd"/>
      <w:r w:rsidRPr="001555E6">
        <w:rPr>
          <w:rFonts w:ascii="Times New Roman" w:hAnsi="Times New Roman" w:cs="Times New Roman"/>
        </w:rPr>
        <w:t xml:space="preserve"> - сумма средств, необходимых </w:t>
      </w:r>
      <w:bookmarkStart w:id="5" w:name="_GoBack"/>
      <w:bookmarkEnd w:id="5"/>
      <w:r w:rsidRPr="001555E6">
        <w:rPr>
          <w:rFonts w:ascii="Times New Roman" w:hAnsi="Times New Roman" w:cs="Times New Roman"/>
        </w:rPr>
        <w:t>с учетом денежных выплат стимулирующего характера медицинским работникам на оплату ежегодного отпуска (в рублях, с точностью до двух десятичных знаков после запятой);</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1,302 - коэффициент, отражающий размер начислений на выплаты по оплате труда (расходы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2. Размер денежной выплаты стимулирующего характера медицинским работникам за каждый случай впервые выявленного онкологического заболевания (ДВ) определяется по формуле:</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center"/>
        <w:rPr>
          <w:rFonts w:ascii="Times New Roman" w:hAnsi="Times New Roman" w:cs="Times New Roman"/>
        </w:rPr>
      </w:pPr>
      <w:r w:rsidRPr="001555E6">
        <w:rPr>
          <w:rFonts w:ascii="Times New Roman" w:hAnsi="Times New Roman" w:cs="Times New Roman"/>
          <w:noProof/>
          <w:position w:val="-41"/>
        </w:rPr>
        <w:drawing>
          <wp:inline distT="0" distB="0" distL="0" distR="0">
            <wp:extent cx="880110" cy="670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0110" cy="670560"/>
                    </a:xfrm>
                    <a:prstGeom prst="rect">
                      <a:avLst/>
                    </a:prstGeom>
                    <a:noFill/>
                    <a:ln>
                      <a:noFill/>
                    </a:ln>
                  </pic:spPr>
                </pic:pic>
              </a:graphicData>
            </a:graphic>
          </wp:inline>
        </w:drawing>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ind w:firstLine="540"/>
        <w:jc w:val="both"/>
        <w:rPr>
          <w:rFonts w:ascii="Times New Roman" w:hAnsi="Times New Roman" w:cs="Times New Roman"/>
        </w:rPr>
      </w:pPr>
      <w:r w:rsidRPr="001555E6">
        <w:rPr>
          <w:rFonts w:ascii="Times New Roman" w:hAnsi="Times New Roman" w:cs="Times New Roman"/>
        </w:rPr>
        <w:t>где 0,87 - коэффициент, отражающий долю размера денежной выплаты после взимания налога на доходы физических лиц по ставке 13 процентов.</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3. Сумма средств, необходимых с учетом денежных выплат стимулирующего характера медицинским работникам на оплату ежегодного отпуска (</w:t>
      </w:r>
      <w:proofErr w:type="spellStart"/>
      <w:r w:rsidRPr="001555E6">
        <w:rPr>
          <w:rFonts w:ascii="Times New Roman" w:hAnsi="Times New Roman" w:cs="Times New Roman"/>
        </w:rPr>
        <w:t>О</w:t>
      </w:r>
      <w:r w:rsidRPr="001555E6">
        <w:rPr>
          <w:rFonts w:ascii="Times New Roman" w:hAnsi="Times New Roman" w:cs="Times New Roman"/>
          <w:vertAlign w:val="subscript"/>
        </w:rPr>
        <w:t>i</w:t>
      </w:r>
      <w:proofErr w:type="spellEnd"/>
      <w:r w:rsidRPr="001555E6">
        <w:rPr>
          <w:rFonts w:ascii="Times New Roman" w:hAnsi="Times New Roman" w:cs="Times New Roman"/>
        </w:rPr>
        <w:t>;), определяется по формуле:</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center"/>
        <w:rPr>
          <w:rFonts w:ascii="Times New Roman" w:hAnsi="Times New Roman" w:cs="Times New Roman"/>
        </w:rPr>
      </w:pPr>
      <w:r w:rsidRPr="001555E6">
        <w:rPr>
          <w:rFonts w:ascii="Times New Roman" w:hAnsi="Times New Roman" w:cs="Times New Roman"/>
          <w:noProof/>
          <w:position w:val="-25"/>
        </w:rPr>
        <w:drawing>
          <wp:inline distT="0" distB="0" distL="0" distR="0">
            <wp:extent cx="1969770" cy="4610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69770" cy="461010"/>
                    </a:xfrm>
                    <a:prstGeom prst="rect">
                      <a:avLst/>
                    </a:prstGeom>
                    <a:noFill/>
                    <a:ln>
                      <a:noFill/>
                    </a:ln>
                  </pic:spPr>
                </pic:pic>
              </a:graphicData>
            </a:graphic>
          </wp:inline>
        </w:drawing>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ind w:firstLine="540"/>
        <w:jc w:val="both"/>
        <w:rPr>
          <w:rFonts w:ascii="Times New Roman" w:hAnsi="Times New Roman" w:cs="Times New Roman"/>
        </w:rPr>
      </w:pPr>
      <w:r w:rsidRPr="001555E6">
        <w:rPr>
          <w:rFonts w:ascii="Times New Roman" w:hAnsi="Times New Roman" w:cs="Times New Roman"/>
        </w:rPr>
        <w:t>где:</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12 - количество месяцев, в течение которых производится денежная выплата стимулирующего </w:t>
      </w:r>
      <w:r w:rsidRPr="001555E6">
        <w:rPr>
          <w:rFonts w:ascii="Times New Roman" w:hAnsi="Times New Roman" w:cs="Times New Roman"/>
        </w:rPr>
        <w:lastRenderedPageBreak/>
        <w:t>характера;</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 xml:space="preserve">29,3 - среднемесячное число календарных дней,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w:t>
      </w:r>
      <w:hyperlink r:id="rId22">
        <w:r w:rsidRPr="001555E6">
          <w:rPr>
            <w:rFonts w:ascii="Times New Roman" w:hAnsi="Times New Roman" w:cs="Times New Roman"/>
            <w:color w:val="0000FF"/>
          </w:rPr>
          <w:t>кодексом</w:t>
        </w:r>
      </w:hyperlink>
      <w:r w:rsidRPr="001555E6">
        <w:rPr>
          <w:rFonts w:ascii="Times New Roman" w:hAnsi="Times New Roman" w:cs="Times New Roman"/>
        </w:rPr>
        <w:t xml:space="preserve"> Российской Федерации;</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35 - средняя продолжительность ежегодного отпуска медицинских работников (дней).</w:t>
      </w:r>
    </w:p>
    <w:p w:rsidR="00421765" w:rsidRPr="001555E6" w:rsidRDefault="00421765">
      <w:pPr>
        <w:pStyle w:val="ConsPlusNormal"/>
        <w:spacing w:before="220"/>
        <w:ind w:firstLine="540"/>
        <w:jc w:val="both"/>
        <w:rPr>
          <w:rFonts w:ascii="Times New Roman" w:hAnsi="Times New Roman" w:cs="Times New Roman"/>
        </w:rPr>
      </w:pPr>
      <w:r w:rsidRPr="001555E6">
        <w:rPr>
          <w:rFonts w:ascii="Times New Roman" w:hAnsi="Times New Roman" w:cs="Times New Roman"/>
        </w:rPr>
        <w:t>4. При распределении иных межбюджетных трансфертов формируется резерв в размере 15 процентов.</w:t>
      </w: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jc w:val="both"/>
        <w:rPr>
          <w:rFonts w:ascii="Times New Roman" w:hAnsi="Times New Roman" w:cs="Times New Roman"/>
        </w:rPr>
      </w:pPr>
    </w:p>
    <w:p w:rsidR="00421765" w:rsidRPr="001555E6" w:rsidRDefault="00421765">
      <w:pPr>
        <w:pStyle w:val="ConsPlusNormal"/>
        <w:pBdr>
          <w:bottom w:val="single" w:sz="6" w:space="0" w:color="auto"/>
        </w:pBdr>
        <w:spacing w:before="100" w:after="100"/>
        <w:jc w:val="both"/>
        <w:rPr>
          <w:rFonts w:ascii="Times New Roman" w:hAnsi="Times New Roman" w:cs="Times New Roman"/>
          <w:sz w:val="2"/>
          <w:szCs w:val="2"/>
        </w:rPr>
      </w:pPr>
    </w:p>
    <w:p w:rsidR="00514C5B" w:rsidRPr="001555E6" w:rsidRDefault="00514C5B">
      <w:pPr>
        <w:rPr>
          <w:rFonts w:ascii="Times New Roman" w:hAnsi="Times New Roman" w:cs="Times New Roman"/>
        </w:rPr>
      </w:pPr>
    </w:p>
    <w:sectPr w:rsidR="00514C5B" w:rsidRPr="001555E6" w:rsidSect="005F7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65"/>
    <w:rsid w:val="001555E6"/>
    <w:rsid w:val="00421765"/>
    <w:rsid w:val="0051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CD0E"/>
  <w15:chartTrackingRefBased/>
  <w15:docId w15:val="{EBFFD4C4-546B-410B-8045-34E63347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176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2176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2176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FCA48EB4B0B0AA730991B9A447667716779537754365E51DA23CD2DA98A448FB7014B46A23BD9A6D6084581AE8F6CE60C33DA7EC155FChEe8M" TargetMode="External"/><Relationship Id="rId13" Type="http://schemas.openxmlformats.org/officeDocument/2006/relationships/hyperlink" Target="consultantplus://offline/ref=72AFCA48EB4B0B0AA730991B9A44766771677550735B365E51DA23CD2DA98A448FB7014B46A23AD9A4D6084581AE8F6CE60C33DA7EC155FChEe8M" TargetMode="External"/><Relationship Id="rId18" Type="http://schemas.openxmlformats.org/officeDocument/2006/relationships/hyperlink" Target="consultantplus://offline/ref=72AFCA48EB4B0B0AA730991B9A44766771657E527C59365E51DA23CD2DA98A448FB7014B46A23BD9A4D6084581AE8F6CE60C33DA7EC155FChEe8M" TargetMode="External"/><Relationship Id="rId3" Type="http://schemas.openxmlformats.org/officeDocument/2006/relationships/webSettings" Target="webSettings.xml"/><Relationship Id="rId21" Type="http://schemas.openxmlformats.org/officeDocument/2006/relationships/image" Target="media/image2.wmf"/><Relationship Id="rId7" Type="http://schemas.openxmlformats.org/officeDocument/2006/relationships/hyperlink" Target="consultantplus://offline/ref=72AFCA48EB4B0B0AA730991B9A447667716779537754365E51DA23CD2DA98A448FB7014B46A23BD8A1D6084581AE8F6CE60C33DA7EC155FChEe8M" TargetMode="External"/><Relationship Id="rId12" Type="http://schemas.openxmlformats.org/officeDocument/2006/relationships/hyperlink" Target="consultantplus://offline/ref=72AFCA48EB4B0B0AA730991B9A44766771677550735B365E51DA23CD2DA98A448FB7014B46A23AD8A2D6084581AE8F6CE60C33DA7EC155FChEe8M" TargetMode="External"/><Relationship Id="rId17" Type="http://schemas.openxmlformats.org/officeDocument/2006/relationships/hyperlink" Target="consultantplus://offline/ref=72AFCA48EB4B0B0AA730991B9A44766771657E527C59365E51DA23CD2DA98A448FB7014B46A23BD9A4D6084581AE8F6CE60C33DA7EC155FChEe8M" TargetMode="External"/><Relationship Id="rId2" Type="http://schemas.openxmlformats.org/officeDocument/2006/relationships/settings" Target="settings.xml"/><Relationship Id="rId16" Type="http://schemas.openxmlformats.org/officeDocument/2006/relationships/hyperlink" Target="consultantplus://offline/ref=72AFCA48EB4B0B0AA730991B9A44766771657E527C59365E51DA23CD2DA98A448FB7014B46A23AD8A3D6084581AE8F6CE60C33DA7EC155FChEe8M"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72AFCA48EB4B0B0AA730991B9A44766771677E567D5F365E51DA23CD2DA98A448FB7014945A03DD3F38C1841C8F88371E7112DDB60C1h5e6M" TargetMode="External"/><Relationship Id="rId11" Type="http://schemas.openxmlformats.org/officeDocument/2006/relationships/hyperlink" Target="consultantplus://offline/ref=72AFCA48EB4B0B0AA730991B9A44766771677550735B365E51DA23CD2DA98A448FB7014B46A23BDFA4D6084581AE8F6CE60C33DA7EC155FChEe8M" TargetMode="External"/><Relationship Id="rId24" Type="http://schemas.openxmlformats.org/officeDocument/2006/relationships/theme" Target="theme/theme1.xml"/><Relationship Id="rId5" Type="http://schemas.openxmlformats.org/officeDocument/2006/relationships/hyperlink" Target="consultantplus://offline/ref=72AFCA48EB4B0B0AA730991B9A447667716779537754365E51DA23CD2DA98A448FB7014B46A23BD8A2D6084581AE8F6CE60C33DA7EC155FChEe8M" TargetMode="External"/><Relationship Id="rId15" Type="http://schemas.openxmlformats.org/officeDocument/2006/relationships/hyperlink" Target="consultantplus://offline/ref=72AFCA48EB4B0B0AA730991B9A44766771667556715D365E51DA23CD2DA98A449DB7594745A325D8A4C35E14C7hFe8M" TargetMode="External"/><Relationship Id="rId23" Type="http://schemas.openxmlformats.org/officeDocument/2006/relationships/fontTable" Target="fontTable.xml"/><Relationship Id="rId10" Type="http://schemas.openxmlformats.org/officeDocument/2006/relationships/hyperlink" Target="consultantplus://offline/ref=72AFCA48EB4B0B0AA730991B9A44766771677550735B365E51DA23CD2DA98A448FB7014B46A23BDEA1D6084581AE8F6CE60C33DA7EC155FChEe8M" TargetMode="External"/><Relationship Id="rId19" Type="http://schemas.openxmlformats.org/officeDocument/2006/relationships/hyperlink" Target="consultantplus://offline/ref=72AFCA48EB4B0B0AA730991B9A44766771657E527C59365E51DA23CD2DA98A448FB7014B46A23AD8A3D6084581AE8F6CE60C33DA7EC155FChEe8M" TargetMode="External"/><Relationship Id="rId4" Type="http://schemas.openxmlformats.org/officeDocument/2006/relationships/hyperlink" Target="consultantplus://offline/ref=72AFCA48EB4B0B0AA730991B9A447667716779537754365E51DA23CD2DA98A448FB7014B46A23BD8A2D6084581AE8F6CE60C33DA7EC155FChEe8M" TargetMode="External"/><Relationship Id="rId9" Type="http://schemas.openxmlformats.org/officeDocument/2006/relationships/hyperlink" Target="consultantplus://offline/ref=72AFCA48EB4B0B0AA730991B9A44766771677550735B365E51DA23CD2DA98A448FB7014B46A23BD9A7D6084581AE8F6CE60C33DA7EC155FChEe8M" TargetMode="External"/><Relationship Id="rId14" Type="http://schemas.openxmlformats.org/officeDocument/2006/relationships/hyperlink" Target="consultantplus://offline/ref=72AFCA48EB4B0B0AA730991B9A447667716779537754365E51DA23CD2DA98A448FB7014B46A23BD9A6D6084581AE8F6CE60C33DA7EC155FChEe8M" TargetMode="External"/><Relationship Id="rId22" Type="http://schemas.openxmlformats.org/officeDocument/2006/relationships/hyperlink" Target="consultantplus://offline/ref=72AFCA48EB4B0B0AA730991B9A44766771667556715D365E51DA23CD2DA98A448FB7014C45A0308CF6990919C6FA9C6FE40C31D962hCe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2702</Words>
  <Characters>15405</Characters>
  <Application>Microsoft Office Word</Application>
  <DocSecurity>0</DocSecurity>
  <Lines>128</Lines>
  <Paragraphs>36</Paragraphs>
  <ScaleCrop>false</ScaleCrop>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A. K</dc:creator>
  <cp:keywords/>
  <dc:description/>
  <cp:lastModifiedBy>N A. K</cp:lastModifiedBy>
  <cp:revision>2</cp:revision>
  <dcterms:created xsi:type="dcterms:W3CDTF">2023-03-31T12:30:00Z</dcterms:created>
  <dcterms:modified xsi:type="dcterms:W3CDTF">2023-03-31T12:33:00Z</dcterms:modified>
</cp:coreProperties>
</file>