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642" w:rsidRPr="00FC3642" w:rsidRDefault="00FC3642">
      <w:pPr>
        <w:pStyle w:val="ConsPlusTitlePage"/>
        <w:rPr>
          <w:rFonts w:ascii="Times New Roman" w:hAnsi="Times New Roman" w:cs="Times New Roman"/>
        </w:rPr>
      </w:pPr>
      <w:r w:rsidRPr="00FC3642">
        <w:rPr>
          <w:rFonts w:ascii="Times New Roman" w:hAnsi="Times New Roman" w:cs="Times New Roman"/>
        </w:rPr>
        <w:t xml:space="preserve">Документ предоставлен </w:t>
      </w:r>
      <w:hyperlink r:id="rId4">
        <w:proofErr w:type="spellStart"/>
        <w:r w:rsidRPr="00FC3642">
          <w:rPr>
            <w:rFonts w:ascii="Times New Roman" w:hAnsi="Times New Roman" w:cs="Times New Roman"/>
            <w:color w:val="0000FF"/>
          </w:rPr>
          <w:t>КонсультантПлюс</w:t>
        </w:r>
        <w:proofErr w:type="spellEnd"/>
      </w:hyperlink>
      <w:r w:rsidRPr="00FC3642">
        <w:rPr>
          <w:rFonts w:ascii="Times New Roman" w:hAnsi="Times New Roman" w:cs="Times New Roman"/>
        </w:rPr>
        <w:br/>
      </w:r>
    </w:p>
    <w:p w:rsidR="00FC3642" w:rsidRPr="00FC3642" w:rsidRDefault="00FC3642">
      <w:pPr>
        <w:pStyle w:val="ConsPlusNormal"/>
        <w:jc w:val="both"/>
        <w:outlineLvl w:val="0"/>
        <w:rPr>
          <w:rFonts w:ascii="Times New Roman" w:hAnsi="Times New Roman" w:cs="Times New Roman"/>
        </w:rPr>
      </w:pPr>
    </w:p>
    <w:p w:rsidR="00FC3642" w:rsidRPr="00FC3642" w:rsidRDefault="00FC3642">
      <w:pPr>
        <w:pStyle w:val="ConsPlusNormal"/>
        <w:outlineLvl w:val="0"/>
        <w:rPr>
          <w:rFonts w:ascii="Times New Roman" w:hAnsi="Times New Roman" w:cs="Times New Roman"/>
        </w:rPr>
      </w:pPr>
      <w:r w:rsidRPr="00FC3642">
        <w:rPr>
          <w:rFonts w:ascii="Times New Roman" w:hAnsi="Times New Roman" w:cs="Times New Roman"/>
        </w:rPr>
        <w:t>Зарегистрировано в Минюсте России 25 апреля 2024 г. N 78010</w:t>
      </w:r>
    </w:p>
    <w:p w:rsidR="00FC3642" w:rsidRPr="00FC3642" w:rsidRDefault="00FC3642">
      <w:pPr>
        <w:pStyle w:val="ConsPlusNormal"/>
        <w:pBdr>
          <w:bottom w:val="single" w:sz="6" w:space="0" w:color="auto"/>
        </w:pBdr>
        <w:spacing w:before="100" w:after="100"/>
        <w:jc w:val="both"/>
        <w:rPr>
          <w:rFonts w:ascii="Times New Roman" w:hAnsi="Times New Roman" w:cs="Times New Roman"/>
          <w:sz w:val="2"/>
          <w:szCs w:val="2"/>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МИНИСТЕРСТВО ЗДРАВООХРАНЕНИЯ РОССИЙСКОЙ ФЕДЕРАЦИИ</w:t>
      </w:r>
    </w:p>
    <w:p w:rsidR="00FC3642" w:rsidRPr="00FC3642" w:rsidRDefault="00FC3642">
      <w:pPr>
        <w:pStyle w:val="ConsPlusTitle"/>
        <w:jc w:val="both"/>
        <w:rPr>
          <w:rFonts w:ascii="Times New Roman" w:hAnsi="Times New Roman" w:cs="Times New Roman"/>
        </w:rPr>
      </w:pP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ПРИКАЗ</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от 26 марта 2024 г. N 142н</w:t>
      </w:r>
    </w:p>
    <w:p w:rsidR="00FC3642" w:rsidRPr="00FC3642" w:rsidRDefault="00FC3642">
      <w:pPr>
        <w:pStyle w:val="ConsPlusTitle"/>
        <w:jc w:val="both"/>
        <w:rPr>
          <w:rFonts w:ascii="Times New Roman" w:hAnsi="Times New Roman" w:cs="Times New Roman"/>
        </w:rPr>
      </w:pP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ОБ УТВЕРЖДЕНИИ ПОРЯДКА И УСЛОВИЙ</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ОСУЩЕСТВЛЕНИЯ ДЕНЕЖНЫХ ВЫПЛАТ СТИМУЛИРУЮЩЕГО ХАРАКТЕРА</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МЕДИЦИНСКИМ РАБОТНИКАМ ЗА ВЫЯВЛЕНИЕ ОНКОЛОГИЧЕСКИХ</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ЗАБОЛЕВАНИЙ В ХОДЕ ПРОВЕДЕНИЯ ДИСПАНСЕРИЗАЦИИ</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И ПРОФИЛАКТИЧЕСКИХ МЕДИЦИНСКИХ ОСМОТРОВ НАСЕЛЕНИЯ</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ind w:firstLine="540"/>
        <w:jc w:val="both"/>
        <w:rPr>
          <w:rFonts w:ascii="Times New Roman" w:hAnsi="Times New Roman" w:cs="Times New Roman"/>
        </w:rPr>
      </w:pPr>
      <w:r w:rsidRPr="00FC3642">
        <w:rPr>
          <w:rFonts w:ascii="Times New Roman" w:hAnsi="Times New Roman" w:cs="Times New Roman"/>
        </w:rPr>
        <w:t xml:space="preserve">В соответствии с </w:t>
      </w:r>
      <w:hyperlink r:id="rId5">
        <w:r w:rsidRPr="00FC3642">
          <w:rPr>
            <w:rFonts w:ascii="Times New Roman" w:hAnsi="Times New Roman" w:cs="Times New Roman"/>
            <w:color w:val="0000FF"/>
          </w:rPr>
          <w:t>пунктом 10</w:t>
        </w:r>
      </w:hyperlink>
      <w:r w:rsidRPr="00FC3642">
        <w:rPr>
          <w:rFonts w:ascii="Times New Roman" w:hAnsi="Times New Roman" w:cs="Times New Roman"/>
        </w:rPr>
        <w:t xml:space="preserve">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bookmarkStart w:id="0" w:name="_GoBack"/>
      <w:bookmarkEnd w:id="0"/>
      <w:r w:rsidRPr="00FC3642">
        <w:rPr>
          <w:rFonts w:ascii="Times New Roman" w:hAnsi="Times New Roman" w:cs="Times New Roman"/>
        </w:rPr>
        <w:t>утвержденных постановлением Правительства Российской Федерации от 30 декабря 2019 г. N 1940, приказываю:</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 xml:space="preserve">1. Утвердить </w:t>
      </w:r>
      <w:hyperlink w:anchor="P31">
        <w:r w:rsidRPr="00FC3642">
          <w:rPr>
            <w:rFonts w:ascii="Times New Roman" w:hAnsi="Times New Roman" w:cs="Times New Roman"/>
            <w:color w:val="0000FF"/>
          </w:rPr>
          <w:t>порядок и условия</w:t>
        </w:r>
      </w:hyperlink>
      <w:r w:rsidRPr="00FC3642">
        <w:rPr>
          <w:rFonts w:ascii="Times New Roman" w:hAnsi="Times New Roman" w:cs="Times New Roman"/>
        </w:rPr>
        <w:t xml:space="preserve">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согласно приложению к настоящему приказу.</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 xml:space="preserve">2. Признать утратившим силу </w:t>
      </w:r>
      <w:hyperlink r:id="rId6">
        <w:r w:rsidRPr="00FC3642">
          <w:rPr>
            <w:rFonts w:ascii="Times New Roman" w:hAnsi="Times New Roman" w:cs="Times New Roman"/>
            <w:color w:val="0000FF"/>
          </w:rPr>
          <w:t>приказ</w:t>
        </w:r>
      </w:hyperlink>
      <w:r w:rsidRPr="00FC3642">
        <w:rPr>
          <w:rFonts w:ascii="Times New Roman" w:hAnsi="Times New Roman" w:cs="Times New Roman"/>
        </w:rPr>
        <w:t xml:space="preserve"> Министерства здравоохранения Российской Федерации от 26 января 2022 г. N 25н "Об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(зарегистрирован Министерством юстиции Российской Федерации 15 февраля 2022 г., регистрационный N 67275).</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Министр</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М.А.МУРАШКО</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right"/>
        <w:outlineLvl w:val="0"/>
        <w:rPr>
          <w:rFonts w:ascii="Times New Roman" w:hAnsi="Times New Roman" w:cs="Times New Roman"/>
        </w:rPr>
      </w:pPr>
      <w:r w:rsidRPr="00FC3642">
        <w:rPr>
          <w:rFonts w:ascii="Times New Roman" w:hAnsi="Times New Roman" w:cs="Times New Roman"/>
        </w:rPr>
        <w:t>Приложение</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к приказу Министерства здравоохранения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Российской Федерации</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от 26 марта 2024 г. N 142н</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Title"/>
        <w:jc w:val="center"/>
        <w:rPr>
          <w:rFonts w:ascii="Times New Roman" w:hAnsi="Times New Roman" w:cs="Times New Roman"/>
        </w:rPr>
      </w:pPr>
      <w:bookmarkStart w:id="1" w:name="P31"/>
      <w:bookmarkEnd w:id="1"/>
      <w:r w:rsidRPr="00FC3642">
        <w:rPr>
          <w:rFonts w:ascii="Times New Roman" w:hAnsi="Times New Roman" w:cs="Times New Roman"/>
        </w:rPr>
        <w:t>ПОРЯДОК И УСЛОВИЯ</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ОСУЩЕСТВЛЕНИЯ ДЕНЕЖНЫХ ВЫПЛАТ СТИМУЛИРУЮЩЕГО ХАРАКТЕРА</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МЕДИЦИНСКИМ РАБОТНИКАМ ЗА ВЫЯВЛЕНИЕ ОНКОЛОГИЧЕСКИХ</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ЗАБОЛЕВАНИЙ В ХОДЕ ПРОВЕДЕНИЯ ДИСПАНСЕРИЗАЦИИ</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И ПРОФИЛАКТИЧЕСКИХ МЕДИЦИНСКИХ ОСМОТРОВ НАСЕЛЕНИЯ</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ind w:firstLine="540"/>
        <w:jc w:val="both"/>
        <w:rPr>
          <w:rFonts w:ascii="Times New Roman" w:hAnsi="Times New Roman" w:cs="Times New Roman"/>
        </w:rPr>
      </w:pPr>
      <w:r w:rsidRPr="00FC3642">
        <w:rPr>
          <w:rFonts w:ascii="Times New Roman" w:hAnsi="Times New Roman" w:cs="Times New Roman"/>
        </w:rPr>
        <w:t xml:space="preserve">1. В соответствии с настоящим порядком и условиями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 </w:t>
      </w:r>
      <w:r w:rsidRPr="00FC3642">
        <w:rPr>
          <w:rFonts w:ascii="Times New Roman" w:hAnsi="Times New Roman" w:cs="Times New Roman"/>
        </w:rPr>
        <w:lastRenderedPageBreak/>
        <w:t xml:space="preserve">порядок) средства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 денежные выплаты) в соответствии с </w:t>
      </w:r>
      <w:hyperlink r:id="rId7">
        <w:r w:rsidRPr="00FC3642">
          <w:rPr>
            <w:rFonts w:ascii="Times New Roman" w:hAnsi="Times New Roman" w:cs="Times New Roman"/>
            <w:color w:val="0000FF"/>
          </w:rPr>
          <w:t>пунктом 13</w:t>
        </w:r>
      </w:hyperlink>
      <w:r w:rsidRPr="00FC3642">
        <w:rPr>
          <w:rFonts w:ascii="Times New Roman" w:hAnsi="Times New Roman" w:cs="Times New Roman"/>
        </w:rPr>
        <w:t xml:space="preserve">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утвержденных постановлением Правительства Российской Федерации от 30 декабря 2019 г. N 1940 (далее - Правила), предоставляются из бюджета территориального фонда обязательного медицинского страхования (далее - территориальный фонд) в медицинские организации на основании заявок на получение средств из бюджета территориального фонда на осуществление денежных выплат (далее - Заявка), поданных медицинскими организациями в территориальный фонд в порядке, предусмотренном </w:t>
      </w:r>
      <w:hyperlink w:anchor="P97">
        <w:r w:rsidRPr="00FC3642">
          <w:rPr>
            <w:rFonts w:ascii="Times New Roman" w:hAnsi="Times New Roman" w:cs="Times New Roman"/>
            <w:color w:val="0000FF"/>
          </w:rPr>
          <w:t>приложением N 1</w:t>
        </w:r>
      </w:hyperlink>
      <w:r w:rsidRPr="00FC3642">
        <w:rPr>
          <w:rFonts w:ascii="Times New Roman" w:hAnsi="Times New Roman" w:cs="Times New Roman"/>
        </w:rPr>
        <w:t xml:space="preserve"> к порядку, и по форме согласно </w:t>
      </w:r>
      <w:hyperlink w:anchor="P128">
        <w:r w:rsidRPr="00FC3642">
          <w:rPr>
            <w:rFonts w:ascii="Times New Roman" w:hAnsi="Times New Roman" w:cs="Times New Roman"/>
            <w:color w:val="0000FF"/>
          </w:rPr>
          <w:t>приложению N 2</w:t>
        </w:r>
      </w:hyperlink>
      <w:r w:rsidRPr="00FC3642">
        <w:rPr>
          <w:rFonts w:ascii="Times New Roman" w:hAnsi="Times New Roman" w:cs="Times New Roman"/>
        </w:rPr>
        <w:t xml:space="preserve"> к порядку, при наличии соглашения территориального фонда и медицинской организации о </w:t>
      </w:r>
      <w:proofErr w:type="spellStart"/>
      <w:r w:rsidRPr="00FC3642">
        <w:rPr>
          <w:rFonts w:ascii="Times New Roman" w:hAnsi="Times New Roman" w:cs="Times New Roman"/>
        </w:rPr>
        <w:t>софинансировании</w:t>
      </w:r>
      <w:proofErr w:type="spellEnd"/>
      <w:r w:rsidRPr="00FC3642">
        <w:rPr>
          <w:rFonts w:ascii="Times New Roman" w:hAnsi="Times New Roman" w:cs="Times New Roman"/>
        </w:rPr>
        <w:t xml:space="preserve"> расходов на осуществление денежных выплат &lt;1&gt;, заключенного в порядке, предусмотренном </w:t>
      </w:r>
      <w:hyperlink w:anchor="P237">
        <w:r w:rsidRPr="00FC3642">
          <w:rPr>
            <w:rFonts w:ascii="Times New Roman" w:hAnsi="Times New Roman" w:cs="Times New Roman"/>
            <w:color w:val="0000FF"/>
          </w:rPr>
          <w:t>приложением N 3</w:t>
        </w:r>
      </w:hyperlink>
      <w:r w:rsidRPr="00FC3642">
        <w:rPr>
          <w:rFonts w:ascii="Times New Roman" w:hAnsi="Times New Roman" w:cs="Times New Roman"/>
        </w:rPr>
        <w:t xml:space="preserve"> к порядку, и по форме согласно </w:t>
      </w:r>
      <w:hyperlink w:anchor="P272">
        <w:r w:rsidRPr="00FC3642">
          <w:rPr>
            <w:rFonts w:ascii="Times New Roman" w:hAnsi="Times New Roman" w:cs="Times New Roman"/>
            <w:color w:val="0000FF"/>
          </w:rPr>
          <w:t>приложению N 4</w:t>
        </w:r>
      </w:hyperlink>
      <w:r w:rsidRPr="00FC3642">
        <w:rPr>
          <w:rFonts w:ascii="Times New Roman" w:hAnsi="Times New Roman" w:cs="Times New Roman"/>
        </w:rPr>
        <w:t xml:space="preserve"> к порядку.</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 xml:space="preserve">&lt;1&gt; </w:t>
      </w:r>
      <w:hyperlink r:id="rId8">
        <w:r w:rsidRPr="00FC3642">
          <w:rPr>
            <w:rFonts w:ascii="Times New Roman" w:hAnsi="Times New Roman" w:cs="Times New Roman"/>
            <w:color w:val="0000FF"/>
          </w:rPr>
          <w:t>Пункт 12</w:t>
        </w:r>
      </w:hyperlink>
      <w:r w:rsidRPr="00FC3642">
        <w:rPr>
          <w:rFonts w:ascii="Times New Roman" w:hAnsi="Times New Roman" w:cs="Times New Roman"/>
        </w:rPr>
        <w:t xml:space="preserve"> Правил.</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ind w:firstLine="540"/>
        <w:jc w:val="both"/>
        <w:rPr>
          <w:rFonts w:ascii="Times New Roman" w:hAnsi="Times New Roman" w:cs="Times New Roman"/>
        </w:rPr>
      </w:pPr>
      <w:bookmarkStart w:id="2" w:name="P41"/>
      <w:bookmarkEnd w:id="2"/>
      <w:r w:rsidRPr="00FC3642">
        <w:rPr>
          <w:rFonts w:ascii="Times New Roman" w:hAnsi="Times New Roman" w:cs="Times New Roman"/>
        </w:rPr>
        <w:t>2. Территориальный фонд ежемесячно, не позднее 10 рабочего дня месяца, следующего за отчетным, представляет в медицинскую организацию сведения по каждому случаю впервые выявленного в ходе проведения диспансеризации и профилактических медицинских осмотров населения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 (далее соответственно - Сведения, случай заболевания), в части медицинской помощи, оказанной указанной медицинской организацией, включающие:</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1) номер полиса обязательного медицинского страхования застрахованного лица (далее - пациент);</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2) номер и дату реестра счета на оплату медицинской помощи медицинской организации и номер случая оказания медицинской помощи;</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3) код медицинской организации в кодировке единого реестра медицинских организаций, содержащийся в реестре медицинских организаций, осуществляющих деятельность в сфере обязательного медицинского страхования &lt;2&gt;, которой предоставляются Сведения;</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 xml:space="preserve">&lt;2&gt; </w:t>
      </w:r>
      <w:hyperlink r:id="rId9">
        <w:r w:rsidRPr="00FC3642">
          <w:rPr>
            <w:rFonts w:ascii="Times New Roman" w:hAnsi="Times New Roman" w:cs="Times New Roman"/>
            <w:color w:val="0000FF"/>
          </w:rPr>
          <w:t>Подпункт 2 пункта 103</w:t>
        </w:r>
      </w:hyperlink>
      <w:r w:rsidRPr="00FC3642">
        <w:rPr>
          <w:rFonts w:ascii="Times New Roman" w:hAnsi="Times New Roman" w:cs="Times New Roman"/>
        </w:rPr>
        <w:t xml:space="preserve"> Правил обязательного медицинского страхования, утвержденных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 2022 г., регистрационный N 66968), от 21 февраля 2022 г. N 100н (зарегистрирован Министерством юстиции Российской Федерации 28 февраля 2022 г., </w:t>
      </w:r>
      <w:r w:rsidRPr="00FC3642">
        <w:rPr>
          <w:rFonts w:ascii="Times New Roman" w:hAnsi="Times New Roman" w:cs="Times New Roman"/>
        </w:rPr>
        <w:lastRenderedPageBreak/>
        <w:t>регистрационный N 67559), от 13 декабря 2022 г. N 789н (зарегистрирован Министерством юстиции Российской Федерации 30 декабря 2022 г., регистрационный N 71905) (далее - Правила ОМС).</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ind w:firstLine="540"/>
        <w:jc w:val="both"/>
        <w:rPr>
          <w:rFonts w:ascii="Times New Roman" w:hAnsi="Times New Roman" w:cs="Times New Roman"/>
        </w:rPr>
      </w:pPr>
      <w:r w:rsidRPr="00FC3642">
        <w:rPr>
          <w:rFonts w:ascii="Times New Roman" w:hAnsi="Times New Roman" w:cs="Times New Roman"/>
        </w:rPr>
        <w:t>4) сведения об организации и проведении медицинской организацией диспансеризации или профилактического медицинского осмотра, в ходе проведения которой (которого) выявлено онкологическое заболевание, в том числе:</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дата начала проведения диспансеризации или профилактического медицинского осмотра;</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дата окончания проведения диспансеризации или профилактического медицинского осмотра;</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информация о признаке подозрения на злокачественное новообразование, указанном в сведениях об оказанной медицинской помощи при диспансеризации или профилактическом медицинском осмотре;</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5) информацию о назначении медицинским работником консультации врача-специалиста, диагностических инструментальных и (или) лабораторных исследований на выявление онкологического заболевания в ходе и (или) по результатам проведения диспансеризации и профилактического медицинского осмотра (далее - диагностическое исследование), в том числе:</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фамилия, имя, отчество (при наличии) медицинского работника, впервые назначившего пациенту консультацию врача-специалиста или диагностическое исследование;</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страховой номер индивидуального лицевого счета медицинского работника, впервые назначившего пациенту консультацию врача-специалиста или диагностическое исследование, указанный в федеральном регистре медицинских и фармацевтических работников &lt;3&gt;;</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 xml:space="preserve">&lt;3&gt; </w:t>
      </w:r>
      <w:hyperlink r:id="rId10">
        <w:r w:rsidRPr="00FC3642">
          <w:rPr>
            <w:rFonts w:ascii="Times New Roman" w:hAnsi="Times New Roman" w:cs="Times New Roman"/>
            <w:color w:val="0000FF"/>
          </w:rPr>
          <w:t>Пункты 6</w:t>
        </w:r>
      </w:hyperlink>
      <w:r w:rsidRPr="00FC3642">
        <w:rPr>
          <w:rFonts w:ascii="Times New Roman" w:hAnsi="Times New Roman" w:cs="Times New Roman"/>
        </w:rPr>
        <w:t xml:space="preserve"> и </w:t>
      </w:r>
      <w:hyperlink r:id="rId11">
        <w:r w:rsidRPr="00FC3642">
          <w:rPr>
            <w:rFonts w:ascii="Times New Roman" w:hAnsi="Times New Roman" w:cs="Times New Roman"/>
            <w:color w:val="0000FF"/>
          </w:rPr>
          <w:t>7</w:t>
        </w:r>
      </w:hyperlink>
      <w:r w:rsidRPr="00FC3642">
        <w:rPr>
          <w:rFonts w:ascii="Times New Roman" w:hAnsi="Times New Roman" w:cs="Times New Roman"/>
        </w:rPr>
        <w:t xml:space="preserve">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9 февраля 2022 г. N 140.</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ind w:firstLine="540"/>
        <w:jc w:val="both"/>
        <w:rPr>
          <w:rFonts w:ascii="Times New Roman" w:hAnsi="Times New Roman" w:cs="Times New Roman"/>
        </w:rPr>
      </w:pPr>
      <w:r w:rsidRPr="00FC3642">
        <w:rPr>
          <w:rFonts w:ascii="Times New Roman" w:hAnsi="Times New Roman" w:cs="Times New Roman"/>
        </w:rPr>
        <w:t>дата назначения консультации врача-специалиста или диагностического исследования;</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дата проведения консультации врача-специалиста или диагностического исследования;</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 xml:space="preserve">код и наименование диагностического исследования в соответствии с </w:t>
      </w:r>
      <w:hyperlink r:id="rId12">
        <w:r w:rsidRPr="00FC3642">
          <w:rPr>
            <w:rFonts w:ascii="Times New Roman" w:hAnsi="Times New Roman" w:cs="Times New Roman"/>
            <w:color w:val="0000FF"/>
          </w:rPr>
          <w:t>номенклатурой</w:t>
        </w:r>
      </w:hyperlink>
      <w:r w:rsidRPr="00FC3642">
        <w:rPr>
          <w:rFonts w:ascii="Times New Roman" w:hAnsi="Times New Roman" w:cs="Times New Roman"/>
        </w:rPr>
        <w:t xml:space="preserve"> медицинских услуг, утвержденной приказом Министерства здравоохранения Российской Федерации от 13 октября 2017 г. N 804н &lt;4&gt;;</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&lt;4&gt;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ind w:firstLine="540"/>
        <w:jc w:val="both"/>
        <w:rPr>
          <w:rFonts w:ascii="Times New Roman" w:hAnsi="Times New Roman" w:cs="Times New Roman"/>
        </w:rPr>
      </w:pPr>
      <w:r w:rsidRPr="00FC3642">
        <w:rPr>
          <w:rFonts w:ascii="Times New Roman" w:hAnsi="Times New Roman" w:cs="Times New Roman"/>
        </w:rPr>
        <w:t>6) диагноз впервые выявленного онкологического заболевания в соответствии с Международной статистической классификацией болезней и проблем, связанных со здоровьем;</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7) код классификации по международной классификации стадий злокачественных новообразований TNM &lt;5&gt;;</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lastRenderedPageBreak/>
        <w:t xml:space="preserve">&lt;5&gt; </w:t>
      </w:r>
      <w:proofErr w:type="spellStart"/>
      <w:r w:rsidRPr="00FC3642">
        <w:rPr>
          <w:rFonts w:ascii="Times New Roman" w:hAnsi="Times New Roman" w:cs="Times New Roman"/>
        </w:rPr>
        <w:t>Tumor</w:t>
      </w:r>
      <w:proofErr w:type="spellEnd"/>
      <w:r w:rsidRPr="00FC3642">
        <w:rPr>
          <w:rFonts w:ascii="Times New Roman" w:hAnsi="Times New Roman" w:cs="Times New Roman"/>
        </w:rPr>
        <w:t xml:space="preserve">, </w:t>
      </w:r>
      <w:proofErr w:type="spellStart"/>
      <w:r w:rsidRPr="00FC3642">
        <w:rPr>
          <w:rFonts w:ascii="Times New Roman" w:hAnsi="Times New Roman" w:cs="Times New Roman"/>
        </w:rPr>
        <w:t>nodus</w:t>
      </w:r>
      <w:proofErr w:type="spellEnd"/>
      <w:r w:rsidRPr="00FC3642">
        <w:rPr>
          <w:rFonts w:ascii="Times New Roman" w:hAnsi="Times New Roman" w:cs="Times New Roman"/>
        </w:rPr>
        <w:t xml:space="preserve"> и </w:t>
      </w:r>
      <w:proofErr w:type="spellStart"/>
      <w:r w:rsidRPr="00FC3642">
        <w:rPr>
          <w:rFonts w:ascii="Times New Roman" w:hAnsi="Times New Roman" w:cs="Times New Roman"/>
        </w:rPr>
        <w:t>metastasis</w:t>
      </w:r>
      <w:proofErr w:type="spellEnd"/>
      <w:r w:rsidRPr="00FC3642">
        <w:rPr>
          <w:rFonts w:ascii="Times New Roman" w:hAnsi="Times New Roman" w:cs="Times New Roman"/>
        </w:rPr>
        <w:t xml:space="preserve"> - международная классификация стадий злокачественных новообразований.</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ind w:firstLine="540"/>
        <w:jc w:val="both"/>
        <w:rPr>
          <w:rFonts w:ascii="Times New Roman" w:hAnsi="Times New Roman" w:cs="Times New Roman"/>
        </w:rPr>
      </w:pPr>
      <w:r w:rsidRPr="00FC3642">
        <w:rPr>
          <w:rFonts w:ascii="Times New Roman" w:hAnsi="Times New Roman" w:cs="Times New Roman"/>
        </w:rPr>
        <w:t>8) дата постановки диагноза, впервые выявленного у пациента онкологического заболевания.</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 xml:space="preserve">3. Сведения, указанные в </w:t>
      </w:r>
      <w:hyperlink w:anchor="P41">
        <w:r w:rsidRPr="00FC3642">
          <w:rPr>
            <w:rFonts w:ascii="Times New Roman" w:hAnsi="Times New Roman" w:cs="Times New Roman"/>
            <w:color w:val="0000FF"/>
          </w:rPr>
          <w:t>пункте 2</w:t>
        </w:r>
      </w:hyperlink>
      <w:r w:rsidRPr="00FC3642">
        <w:rPr>
          <w:rFonts w:ascii="Times New Roman" w:hAnsi="Times New Roman" w:cs="Times New Roman"/>
        </w:rPr>
        <w:t xml:space="preserve"> порядка, формируются территориальным фондом на основании представленных ему медицинскими организациями реестров счетов на оплату медицинской помощи &lt;6&gt;.</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 xml:space="preserve">&lt;6&gt; </w:t>
      </w:r>
      <w:hyperlink r:id="rId13">
        <w:r w:rsidRPr="00FC3642">
          <w:rPr>
            <w:rFonts w:ascii="Times New Roman" w:hAnsi="Times New Roman" w:cs="Times New Roman"/>
            <w:color w:val="0000FF"/>
          </w:rPr>
          <w:t>Пункт 121</w:t>
        </w:r>
      </w:hyperlink>
      <w:r w:rsidRPr="00FC3642">
        <w:rPr>
          <w:rFonts w:ascii="Times New Roman" w:hAnsi="Times New Roman" w:cs="Times New Roman"/>
        </w:rPr>
        <w:t xml:space="preserve"> Правил ОМС.</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ind w:firstLine="540"/>
        <w:jc w:val="both"/>
        <w:rPr>
          <w:rFonts w:ascii="Times New Roman" w:hAnsi="Times New Roman" w:cs="Times New Roman"/>
        </w:rPr>
      </w:pPr>
      <w:r w:rsidRPr="00FC3642">
        <w:rPr>
          <w:rFonts w:ascii="Times New Roman" w:hAnsi="Times New Roman" w:cs="Times New Roman"/>
        </w:rPr>
        <w:t xml:space="preserve">4. Территориальный фонд при наличии выявленных медицинской организацией в Сведениях ошибок или недочетов в соответствии с </w:t>
      </w:r>
      <w:hyperlink w:anchor="P106">
        <w:r w:rsidRPr="00FC3642">
          <w:rPr>
            <w:rFonts w:ascii="Times New Roman" w:hAnsi="Times New Roman" w:cs="Times New Roman"/>
            <w:color w:val="0000FF"/>
          </w:rPr>
          <w:t>пунктом 2</w:t>
        </w:r>
      </w:hyperlink>
      <w:r w:rsidRPr="00FC3642">
        <w:rPr>
          <w:rFonts w:ascii="Times New Roman" w:hAnsi="Times New Roman" w:cs="Times New Roman"/>
        </w:rPr>
        <w:t xml:space="preserve"> приложения N 1 к порядку осуществляет корректировку ошибок или недочетов (при необходимости) и повторно учитывает Сведения, по которым имелись ошибки или недочеты, в следующем отчетном периоде (за декабрь - повторно представляет медицинской организации скорректированные Сведения в части случаев заболеваний, указанных в информации о выявленных ошибках или недочетах, в течение 5 рабочих дней со дня получения от медицинской организации информации о выявленных ошибках или недочетах).</w:t>
      </w:r>
    </w:p>
    <w:p w:rsidR="00FC3642" w:rsidRPr="00FC3642" w:rsidRDefault="00FC3642">
      <w:pPr>
        <w:pStyle w:val="ConsPlusNormal"/>
        <w:spacing w:before="220"/>
        <w:ind w:firstLine="540"/>
        <w:jc w:val="both"/>
        <w:rPr>
          <w:rFonts w:ascii="Times New Roman" w:hAnsi="Times New Roman" w:cs="Times New Roman"/>
        </w:rPr>
      </w:pPr>
      <w:bookmarkStart w:id="3" w:name="P75"/>
      <w:bookmarkEnd w:id="3"/>
      <w:r w:rsidRPr="00FC3642">
        <w:rPr>
          <w:rFonts w:ascii="Times New Roman" w:hAnsi="Times New Roman" w:cs="Times New Roman"/>
        </w:rPr>
        <w:t>5. Территориальный фонд осуществляет рассмотрение Заявки на соответствие Сведениям.</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6. По результатам рассмотрения Заявки, не позднее 10 рабочих дней со дня ее поступления, территориальный фонд принимает решение о предоставлении медицинской организации средств на осуществление денежных выплат за каждый случай заболевания либо направляет в медицинскую организацию, представившую Заявку, информацию об отказе в предоставлении медицинской организации указанных средств по отдельным случаям заболеваний с указанием его причины способом, свидетельствующим о факте и дате его направления.</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 xml:space="preserve">7. При повторном представлении медицинской организацией Заявки в соответствии с </w:t>
      </w:r>
      <w:hyperlink w:anchor="P107">
        <w:r w:rsidRPr="00FC3642">
          <w:rPr>
            <w:rFonts w:ascii="Times New Roman" w:hAnsi="Times New Roman" w:cs="Times New Roman"/>
            <w:color w:val="0000FF"/>
          </w:rPr>
          <w:t>пунктом 3</w:t>
        </w:r>
      </w:hyperlink>
      <w:r w:rsidRPr="00FC3642">
        <w:rPr>
          <w:rFonts w:ascii="Times New Roman" w:hAnsi="Times New Roman" w:cs="Times New Roman"/>
        </w:rPr>
        <w:t xml:space="preserve"> приложения N 1 к порядку территориальный фонд рассматривает ее в соответствии с </w:t>
      </w:r>
      <w:hyperlink w:anchor="P75">
        <w:r w:rsidRPr="00FC3642">
          <w:rPr>
            <w:rFonts w:ascii="Times New Roman" w:hAnsi="Times New Roman" w:cs="Times New Roman"/>
            <w:color w:val="0000FF"/>
          </w:rPr>
          <w:t>пунктом 5</w:t>
        </w:r>
      </w:hyperlink>
      <w:r w:rsidRPr="00FC3642">
        <w:rPr>
          <w:rFonts w:ascii="Times New Roman" w:hAnsi="Times New Roman" w:cs="Times New Roman"/>
        </w:rPr>
        <w:t xml:space="preserve"> порядка.</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 xml:space="preserve">8. Территориальный фонд перечисляет медицинским организациям средства на осуществление денежных выплат на счета, на которых в соответствии с законодательством Российской Федерации учитываются операции со средствами обязательного медицинского страхования, в размере, установленном </w:t>
      </w:r>
      <w:hyperlink r:id="rId14">
        <w:r w:rsidRPr="00FC3642">
          <w:rPr>
            <w:rFonts w:ascii="Times New Roman" w:hAnsi="Times New Roman" w:cs="Times New Roman"/>
            <w:color w:val="0000FF"/>
          </w:rPr>
          <w:t>пунктом 8</w:t>
        </w:r>
      </w:hyperlink>
      <w:r w:rsidRPr="00FC3642">
        <w:rPr>
          <w:rFonts w:ascii="Times New Roman" w:hAnsi="Times New Roman" w:cs="Times New Roman"/>
        </w:rPr>
        <w:t xml:space="preserve"> Правил с учетом связанных с осуществлением денежных выплат расходов медицинской организации на предоставление медицинским работникам гарантий, установленных Трудовым кодексом Российской Федерации, а также расходов на уплату налога на доходы физических лиц,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 в течение 15 рабочих дней со дня поступления в территориальный фонд Заявки, по каждому случаю заболевания, указанному в Заявке, по которому территориальным фондом принято решение о предоставлении медицинским организациям средств на осуществление денежных выплат.</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right"/>
        <w:outlineLvl w:val="1"/>
        <w:rPr>
          <w:rFonts w:ascii="Times New Roman" w:hAnsi="Times New Roman" w:cs="Times New Roman"/>
        </w:rPr>
      </w:pPr>
      <w:r w:rsidRPr="00FC3642">
        <w:rPr>
          <w:rFonts w:ascii="Times New Roman" w:hAnsi="Times New Roman" w:cs="Times New Roman"/>
        </w:rPr>
        <w:t>Приложение N 1</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к порядку и условиям осуществления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денежных выплат стимулирующего</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характера медицинским работникам</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за выявление онкологических</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заболеваний в ходе проведения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lastRenderedPageBreak/>
        <w:t>диспансеризации и профилактических</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медицинских осмотров населения,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утвержденным приказом</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Министерства здравоохранения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Российской Федерации</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от 26 марта 2024 г. N 142н</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Title"/>
        <w:jc w:val="center"/>
        <w:rPr>
          <w:rFonts w:ascii="Times New Roman" w:hAnsi="Times New Roman" w:cs="Times New Roman"/>
        </w:rPr>
      </w:pPr>
      <w:bookmarkStart w:id="4" w:name="P97"/>
      <w:bookmarkEnd w:id="4"/>
      <w:r w:rsidRPr="00FC3642">
        <w:rPr>
          <w:rFonts w:ascii="Times New Roman" w:hAnsi="Times New Roman" w:cs="Times New Roman"/>
        </w:rPr>
        <w:t>ПОРЯДОК</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ПРЕДСТАВЛЕНИЯ МЕДИЦИНСКИМИ ОРГАНИЗАЦИЯМИ ЗАЯВОК НА ПОЛУЧЕНИЕ</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СРЕДСТВ ИЗ БЮДЖЕТА ТЕРРИТОРИАЛЬНОГО ФОНДА ОБЯЗАТЕЛЬНОГО</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МЕДИЦИНСКОГО СТРАХОВАНИЯ НА ОСУЩЕСТВЛЕНИЕ ДЕНЕЖНЫХ ВЫПЛАТ</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СТИМУЛИРУЮЩЕГО ХАРАКТЕРА МЕДИЦИНСКИМ РАБОТНИКАМ ЗА ВЫЯВЛЕНИЕ</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ОНКОЛОГИЧЕСКИХ ЗАБОЛЕВАНИЙ В ХОДЕ ПРОВЕДЕНИЯ ДИСПАНСЕРИЗАЦИИ</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И ПРОФИЛАКТИЧЕСКИХ МЕДИЦИНСКИХ ОСМОТРОВ НАСЕЛЕНИЯ</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ind w:firstLine="540"/>
        <w:jc w:val="both"/>
        <w:rPr>
          <w:rFonts w:ascii="Times New Roman" w:hAnsi="Times New Roman" w:cs="Times New Roman"/>
        </w:rPr>
      </w:pPr>
      <w:bookmarkStart w:id="5" w:name="P105"/>
      <w:bookmarkEnd w:id="5"/>
      <w:r w:rsidRPr="00FC3642">
        <w:rPr>
          <w:rFonts w:ascii="Times New Roman" w:hAnsi="Times New Roman" w:cs="Times New Roman"/>
        </w:rPr>
        <w:t xml:space="preserve">1. Заявка на получение средств из бюджета территориального фонда обязательного медицинского страхования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соответственно - Заявка, территориальный фонд, денежные выплаты) представляется в территориальный фонд медицинской организацией, с которой в утвержденных настоящим приказом порядке и условиях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территориальным фондом заключено соглашение о </w:t>
      </w:r>
      <w:proofErr w:type="spellStart"/>
      <w:r w:rsidRPr="00FC3642">
        <w:rPr>
          <w:rFonts w:ascii="Times New Roman" w:hAnsi="Times New Roman" w:cs="Times New Roman"/>
        </w:rPr>
        <w:t>софинансировании</w:t>
      </w:r>
      <w:proofErr w:type="spellEnd"/>
      <w:r w:rsidRPr="00FC3642">
        <w:rPr>
          <w:rFonts w:ascii="Times New Roman" w:hAnsi="Times New Roman" w:cs="Times New Roman"/>
        </w:rPr>
        <w:t xml:space="preserve"> расходов на осуществление денежных выплат.</w:t>
      </w:r>
    </w:p>
    <w:p w:rsidR="00FC3642" w:rsidRPr="00FC3642" w:rsidRDefault="00FC3642">
      <w:pPr>
        <w:pStyle w:val="ConsPlusNormal"/>
        <w:spacing w:before="220"/>
        <w:ind w:firstLine="540"/>
        <w:jc w:val="both"/>
        <w:rPr>
          <w:rFonts w:ascii="Times New Roman" w:hAnsi="Times New Roman" w:cs="Times New Roman"/>
        </w:rPr>
      </w:pPr>
      <w:bookmarkStart w:id="6" w:name="P106"/>
      <w:bookmarkEnd w:id="6"/>
      <w:r w:rsidRPr="00FC3642">
        <w:rPr>
          <w:rFonts w:ascii="Times New Roman" w:hAnsi="Times New Roman" w:cs="Times New Roman"/>
        </w:rPr>
        <w:t>2. Медицинская организация в течение 3 рабочих дней со дня получения от территориального фонда сведений по каждому случаю впервые выявленного в ходе проведения диспансеризации и профилактических медицинских осмотров населения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 (далее - случай заболевания), формирует Заявку и (или) информацию о выявленных ошибках или недочетах.</w:t>
      </w:r>
    </w:p>
    <w:p w:rsidR="00FC3642" w:rsidRPr="00FC3642" w:rsidRDefault="00FC3642">
      <w:pPr>
        <w:pStyle w:val="ConsPlusNormal"/>
        <w:spacing w:before="220"/>
        <w:ind w:firstLine="540"/>
        <w:jc w:val="both"/>
        <w:rPr>
          <w:rFonts w:ascii="Times New Roman" w:hAnsi="Times New Roman" w:cs="Times New Roman"/>
        </w:rPr>
      </w:pPr>
      <w:bookmarkStart w:id="7" w:name="P107"/>
      <w:bookmarkEnd w:id="7"/>
      <w:r w:rsidRPr="00FC3642">
        <w:rPr>
          <w:rFonts w:ascii="Times New Roman" w:hAnsi="Times New Roman" w:cs="Times New Roman"/>
        </w:rPr>
        <w:t xml:space="preserve">3. Медицинская организация при получении от территориального фонда информации об отказе в предоставлении медицинской организации средств на осуществление денежных выплат по отдельным случаям заболеваний, указанным в Заявке, представленной в территориальный фонд в соответствии с </w:t>
      </w:r>
      <w:hyperlink w:anchor="P105">
        <w:r w:rsidRPr="00FC3642">
          <w:rPr>
            <w:rFonts w:ascii="Times New Roman" w:hAnsi="Times New Roman" w:cs="Times New Roman"/>
            <w:color w:val="0000FF"/>
          </w:rPr>
          <w:t>пунктом 1</w:t>
        </w:r>
      </w:hyperlink>
      <w:r w:rsidRPr="00FC3642">
        <w:rPr>
          <w:rFonts w:ascii="Times New Roman" w:hAnsi="Times New Roman" w:cs="Times New Roman"/>
        </w:rPr>
        <w:t xml:space="preserve"> настоящего порядка, вправе доработать и представить в территориальный фонд Заявку по указанным случаям заболеваний не позднее 5 рабочих дней со дня получения такого отказа.</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right"/>
        <w:outlineLvl w:val="1"/>
        <w:rPr>
          <w:rFonts w:ascii="Times New Roman" w:hAnsi="Times New Roman" w:cs="Times New Roman"/>
        </w:rPr>
      </w:pPr>
      <w:r w:rsidRPr="00FC3642">
        <w:rPr>
          <w:rFonts w:ascii="Times New Roman" w:hAnsi="Times New Roman" w:cs="Times New Roman"/>
        </w:rPr>
        <w:t>Приложение N 2</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к порядку и условиям осуществления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денежных выплат стимулирующего</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характера медицинским работникам</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за выявление онкологических</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заболеваний в ходе проведения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диспансеризации и профилактических</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медицинских осмотров населения,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утвержденным приказом</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Министерства здравоохранения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Российской Федерации</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от 26 марта 2024 г. N 142н</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lastRenderedPageBreak/>
        <w:t>Форма</w:t>
      </w:r>
    </w:p>
    <w:p w:rsidR="00FC3642" w:rsidRPr="00FC3642" w:rsidRDefault="00FC364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5"/>
      </w:tblGrid>
      <w:tr w:rsidR="00FC3642" w:rsidRPr="00FC3642">
        <w:tc>
          <w:tcPr>
            <w:tcW w:w="9065" w:type="dxa"/>
            <w:tcBorders>
              <w:top w:val="nil"/>
              <w:left w:val="nil"/>
              <w:bottom w:val="nil"/>
              <w:right w:val="nil"/>
            </w:tcBorders>
          </w:tcPr>
          <w:p w:rsidR="00FC3642" w:rsidRPr="00FC3642" w:rsidRDefault="00FC3642">
            <w:pPr>
              <w:pStyle w:val="ConsPlusNormal"/>
              <w:jc w:val="center"/>
              <w:rPr>
                <w:rFonts w:ascii="Times New Roman" w:hAnsi="Times New Roman" w:cs="Times New Roman"/>
              </w:rPr>
            </w:pPr>
            <w:bookmarkStart w:id="8" w:name="P128"/>
            <w:bookmarkEnd w:id="8"/>
            <w:r w:rsidRPr="00FC3642">
              <w:rPr>
                <w:rFonts w:ascii="Times New Roman" w:hAnsi="Times New Roman" w:cs="Times New Roman"/>
              </w:rPr>
              <w:t>Заявка</w:t>
            </w:r>
          </w:p>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на получение средств из бюджета территориального фонда обязательного медицинского страхования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за ____________________________ 20__ года</w:t>
            </w:r>
          </w:p>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(наименование отчетного месяца)</w:t>
            </w:r>
          </w:p>
        </w:tc>
      </w:tr>
    </w:tbl>
    <w:p w:rsidR="00FC3642" w:rsidRPr="00FC3642" w:rsidRDefault="00FC3642">
      <w:pPr>
        <w:pStyle w:val="ConsPlusNormal"/>
        <w:jc w:val="both"/>
        <w:rPr>
          <w:rFonts w:ascii="Times New Roman" w:hAnsi="Times New Roman" w:cs="Times New Roman"/>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118"/>
        <w:gridCol w:w="3288"/>
        <w:gridCol w:w="1814"/>
        <w:gridCol w:w="840"/>
      </w:tblGrid>
      <w:tr w:rsidR="00FC3642" w:rsidRPr="00FC3642">
        <w:tc>
          <w:tcPr>
            <w:tcW w:w="3118"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3288"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1814"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840" w:type="dxa"/>
            <w:tcBorders>
              <w:top w:val="nil"/>
              <w:left w:val="nil"/>
              <w:bottom w:val="single" w:sz="4" w:space="0" w:color="auto"/>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Коды</w:t>
            </w:r>
          </w:p>
        </w:tc>
      </w:tr>
      <w:tr w:rsidR="00FC3642" w:rsidRPr="00FC3642">
        <w:tblPrEx>
          <w:tblBorders>
            <w:right w:val="single" w:sz="4" w:space="0" w:color="auto"/>
          </w:tblBorders>
        </w:tblPrEx>
        <w:tc>
          <w:tcPr>
            <w:tcW w:w="3118" w:type="dxa"/>
            <w:vMerge w:val="restart"/>
            <w:tcBorders>
              <w:top w:val="nil"/>
              <w:left w:val="nil"/>
              <w:bottom w:val="nil"/>
              <w:right w:val="nil"/>
            </w:tcBorders>
          </w:tcPr>
          <w:p w:rsidR="00FC3642" w:rsidRPr="00FC3642" w:rsidRDefault="00FC3642">
            <w:pPr>
              <w:pStyle w:val="ConsPlusNormal"/>
              <w:rPr>
                <w:rFonts w:ascii="Times New Roman" w:hAnsi="Times New Roman" w:cs="Times New Roman"/>
              </w:rPr>
            </w:pPr>
            <w:r w:rsidRPr="00FC3642">
              <w:rPr>
                <w:rFonts w:ascii="Times New Roman" w:hAnsi="Times New Roman" w:cs="Times New Roman"/>
              </w:rPr>
              <w:t>Наименование территориального фонда обязательного медицинского страхования</w:t>
            </w:r>
          </w:p>
        </w:tc>
        <w:tc>
          <w:tcPr>
            <w:tcW w:w="3288"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1814" w:type="dxa"/>
            <w:vMerge w:val="restart"/>
            <w:tcBorders>
              <w:top w:val="nil"/>
              <w:left w:val="nil"/>
              <w:bottom w:val="nil"/>
              <w:right w:val="single" w:sz="4" w:space="0" w:color="auto"/>
            </w:tcBorders>
          </w:tcPr>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субъекта Российской Федерации</w:t>
            </w:r>
          </w:p>
        </w:tc>
        <w:tc>
          <w:tcPr>
            <w:tcW w:w="840" w:type="dxa"/>
            <w:vMerge w:val="restart"/>
            <w:tcBorders>
              <w:top w:val="single" w:sz="4" w:space="0" w:color="auto"/>
              <w:left w:val="single" w:sz="4" w:space="0" w:color="auto"/>
              <w:bottom w:val="single" w:sz="4" w:space="0" w:color="auto"/>
              <w:right w:val="single" w:sz="4" w:space="0" w:color="auto"/>
            </w:tcBorders>
          </w:tcPr>
          <w:p w:rsidR="00FC3642" w:rsidRPr="00FC3642" w:rsidRDefault="00FC3642">
            <w:pPr>
              <w:pStyle w:val="ConsPlusNormal"/>
              <w:rPr>
                <w:rFonts w:ascii="Times New Roman" w:hAnsi="Times New Roman" w:cs="Times New Roman"/>
              </w:rPr>
            </w:pPr>
          </w:p>
        </w:tc>
      </w:tr>
      <w:tr w:rsidR="00FC3642" w:rsidRPr="00FC3642">
        <w:tblPrEx>
          <w:tblBorders>
            <w:right w:val="single" w:sz="4" w:space="0" w:color="auto"/>
          </w:tblBorders>
        </w:tblPrEx>
        <w:tc>
          <w:tcPr>
            <w:tcW w:w="3118" w:type="dxa"/>
            <w:vMerge/>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3288"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1814" w:type="dxa"/>
            <w:vMerge/>
            <w:tcBorders>
              <w:top w:val="nil"/>
              <w:left w:val="nil"/>
              <w:bottom w:val="nil"/>
              <w:right w:val="single" w:sz="4" w:space="0" w:color="auto"/>
            </w:tcBorders>
          </w:tcPr>
          <w:p w:rsidR="00FC3642" w:rsidRPr="00FC3642" w:rsidRDefault="00FC3642">
            <w:pPr>
              <w:pStyle w:val="ConsPlusNormal"/>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rsidR="00FC3642" w:rsidRPr="00FC3642" w:rsidRDefault="00FC3642">
            <w:pPr>
              <w:pStyle w:val="ConsPlusNormal"/>
              <w:rPr>
                <w:rFonts w:ascii="Times New Roman" w:hAnsi="Times New Roman" w:cs="Times New Roman"/>
              </w:rPr>
            </w:pPr>
          </w:p>
        </w:tc>
      </w:tr>
      <w:tr w:rsidR="00FC3642" w:rsidRPr="00FC3642">
        <w:tblPrEx>
          <w:tblBorders>
            <w:right w:val="single" w:sz="4" w:space="0" w:color="auto"/>
          </w:tblBorders>
        </w:tblPrEx>
        <w:tc>
          <w:tcPr>
            <w:tcW w:w="3118" w:type="dxa"/>
            <w:vMerge/>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3288" w:type="dxa"/>
            <w:tcBorders>
              <w:top w:val="single" w:sz="4" w:space="0" w:color="auto"/>
              <w:left w:val="nil"/>
              <w:bottom w:val="nil"/>
              <w:right w:val="nil"/>
            </w:tcBorders>
          </w:tcPr>
          <w:p w:rsidR="00FC3642" w:rsidRPr="00FC3642" w:rsidRDefault="00FC3642">
            <w:pPr>
              <w:pStyle w:val="ConsPlusNormal"/>
              <w:rPr>
                <w:rFonts w:ascii="Times New Roman" w:hAnsi="Times New Roman" w:cs="Times New Roman"/>
              </w:rPr>
            </w:pPr>
          </w:p>
        </w:tc>
        <w:tc>
          <w:tcPr>
            <w:tcW w:w="1814" w:type="dxa"/>
            <w:vMerge/>
            <w:tcBorders>
              <w:top w:val="nil"/>
              <w:left w:val="nil"/>
              <w:bottom w:val="nil"/>
              <w:right w:val="single" w:sz="4" w:space="0" w:color="auto"/>
            </w:tcBorders>
          </w:tcPr>
          <w:p w:rsidR="00FC3642" w:rsidRPr="00FC3642" w:rsidRDefault="00FC3642">
            <w:pPr>
              <w:pStyle w:val="ConsPlusNormal"/>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rsidR="00FC3642" w:rsidRPr="00FC3642" w:rsidRDefault="00FC3642">
            <w:pPr>
              <w:pStyle w:val="ConsPlusNormal"/>
              <w:rPr>
                <w:rFonts w:ascii="Times New Roman" w:hAnsi="Times New Roman" w:cs="Times New Roman"/>
              </w:rPr>
            </w:pPr>
          </w:p>
        </w:tc>
      </w:tr>
      <w:tr w:rsidR="00FC3642" w:rsidRPr="00FC3642">
        <w:tblPrEx>
          <w:tblBorders>
            <w:right w:val="single" w:sz="4" w:space="0" w:color="auto"/>
          </w:tblBorders>
        </w:tblPrEx>
        <w:tc>
          <w:tcPr>
            <w:tcW w:w="3118" w:type="dxa"/>
            <w:tcBorders>
              <w:top w:val="nil"/>
              <w:left w:val="nil"/>
              <w:bottom w:val="nil"/>
              <w:right w:val="nil"/>
            </w:tcBorders>
            <w:vAlign w:val="bottom"/>
          </w:tcPr>
          <w:p w:rsidR="00FC3642" w:rsidRPr="00FC3642" w:rsidRDefault="00FC3642">
            <w:pPr>
              <w:pStyle w:val="ConsPlusNormal"/>
              <w:rPr>
                <w:rFonts w:ascii="Times New Roman" w:hAnsi="Times New Roman" w:cs="Times New Roman"/>
              </w:rPr>
            </w:pPr>
            <w:r w:rsidRPr="00FC3642">
              <w:rPr>
                <w:rFonts w:ascii="Times New Roman" w:hAnsi="Times New Roman" w:cs="Times New Roman"/>
              </w:rPr>
              <w:t>Наименование медицинской организации</w:t>
            </w:r>
          </w:p>
        </w:tc>
        <w:tc>
          <w:tcPr>
            <w:tcW w:w="3288"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1814" w:type="dxa"/>
            <w:tcBorders>
              <w:top w:val="nil"/>
              <w:left w:val="nil"/>
              <w:bottom w:val="nil"/>
              <w:right w:val="single" w:sz="4" w:space="0" w:color="auto"/>
            </w:tcBorders>
          </w:tcPr>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медицинской организации</w:t>
            </w:r>
          </w:p>
        </w:tc>
        <w:tc>
          <w:tcPr>
            <w:tcW w:w="840" w:type="dxa"/>
            <w:tcBorders>
              <w:top w:val="single" w:sz="4" w:space="0" w:color="auto"/>
              <w:left w:val="single" w:sz="4" w:space="0" w:color="auto"/>
              <w:bottom w:val="single" w:sz="4" w:space="0" w:color="auto"/>
              <w:right w:val="single" w:sz="4" w:space="0" w:color="auto"/>
            </w:tcBorders>
          </w:tcPr>
          <w:p w:rsidR="00FC3642" w:rsidRPr="00FC3642" w:rsidRDefault="00FC3642">
            <w:pPr>
              <w:pStyle w:val="ConsPlusNormal"/>
              <w:rPr>
                <w:rFonts w:ascii="Times New Roman" w:hAnsi="Times New Roman" w:cs="Times New Roman"/>
              </w:rPr>
            </w:pPr>
          </w:p>
        </w:tc>
      </w:tr>
      <w:tr w:rsidR="00FC3642" w:rsidRPr="00FC3642">
        <w:tblPrEx>
          <w:tblBorders>
            <w:right w:val="single" w:sz="4" w:space="0" w:color="auto"/>
          </w:tblBorders>
        </w:tblPrEx>
        <w:tc>
          <w:tcPr>
            <w:tcW w:w="3118"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3288" w:type="dxa"/>
            <w:tcBorders>
              <w:top w:val="single" w:sz="4" w:space="0" w:color="auto"/>
              <w:left w:val="nil"/>
              <w:bottom w:val="nil"/>
              <w:right w:val="nil"/>
            </w:tcBorders>
          </w:tcPr>
          <w:p w:rsidR="00FC3642" w:rsidRPr="00FC3642" w:rsidRDefault="00FC3642">
            <w:pPr>
              <w:pStyle w:val="ConsPlusNormal"/>
              <w:rPr>
                <w:rFonts w:ascii="Times New Roman" w:hAnsi="Times New Roman" w:cs="Times New Roman"/>
              </w:rPr>
            </w:pPr>
          </w:p>
        </w:tc>
        <w:tc>
          <w:tcPr>
            <w:tcW w:w="1814" w:type="dxa"/>
            <w:tcBorders>
              <w:top w:val="nil"/>
              <w:left w:val="nil"/>
              <w:bottom w:val="nil"/>
              <w:right w:val="single" w:sz="4" w:space="0" w:color="auto"/>
            </w:tcBorders>
          </w:tcPr>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Дата представления</w:t>
            </w:r>
          </w:p>
        </w:tc>
        <w:tc>
          <w:tcPr>
            <w:tcW w:w="840" w:type="dxa"/>
            <w:tcBorders>
              <w:top w:val="single" w:sz="4" w:space="0" w:color="auto"/>
              <w:left w:val="single" w:sz="4" w:space="0" w:color="auto"/>
              <w:bottom w:val="single" w:sz="4" w:space="0" w:color="auto"/>
              <w:right w:val="single" w:sz="4" w:space="0" w:color="auto"/>
            </w:tcBorders>
          </w:tcPr>
          <w:p w:rsidR="00FC3642" w:rsidRPr="00FC3642" w:rsidRDefault="00FC3642">
            <w:pPr>
              <w:pStyle w:val="ConsPlusNormal"/>
              <w:rPr>
                <w:rFonts w:ascii="Times New Roman" w:hAnsi="Times New Roman" w:cs="Times New Roman"/>
              </w:rPr>
            </w:pPr>
          </w:p>
        </w:tc>
      </w:tr>
    </w:tbl>
    <w:p w:rsidR="00FC3642" w:rsidRPr="00FC3642" w:rsidRDefault="00FC364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87"/>
        <w:gridCol w:w="2011"/>
        <w:gridCol w:w="1267"/>
        <w:gridCol w:w="1031"/>
        <w:gridCol w:w="1044"/>
        <w:gridCol w:w="1112"/>
        <w:gridCol w:w="1198"/>
      </w:tblGrid>
      <w:tr w:rsidR="00FC3642" w:rsidRPr="00FC3642">
        <w:tc>
          <w:tcPr>
            <w:tcW w:w="1387" w:type="dxa"/>
            <w:vMerge w:val="restart"/>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Номер полиса обязательного медицинского страхования пациента</w:t>
            </w:r>
          </w:p>
        </w:tc>
        <w:tc>
          <w:tcPr>
            <w:tcW w:w="3278" w:type="dxa"/>
            <w:gridSpan w:val="2"/>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Сведения о медицинском работнике</w:t>
            </w:r>
          </w:p>
        </w:tc>
        <w:tc>
          <w:tcPr>
            <w:tcW w:w="1031" w:type="dxa"/>
            <w:vMerge w:val="restart"/>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Номер реестра счета на оплату медицинской помощи</w:t>
            </w:r>
          </w:p>
        </w:tc>
        <w:tc>
          <w:tcPr>
            <w:tcW w:w="1044" w:type="dxa"/>
            <w:vMerge w:val="restart"/>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Номер случая оказания медицинской помощи</w:t>
            </w:r>
          </w:p>
        </w:tc>
        <w:tc>
          <w:tcPr>
            <w:tcW w:w="1112" w:type="dxa"/>
            <w:vMerge w:val="restart"/>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Размер денежной выплаты медицинскому работнику (рублей)</w:t>
            </w:r>
          </w:p>
        </w:tc>
        <w:tc>
          <w:tcPr>
            <w:tcW w:w="1198" w:type="dxa"/>
            <w:vMerge w:val="restart"/>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Размер денежных средств, подлежащих перечислению медицинской организации (рублей)</w:t>
            </w:r>
          </w:p>
        </w:tc>
      </w:tr>
      <w:tr w:rsidR="00FC3642" w:rsidRPr="00FC3642">
        <w:tc>
          <w:tcPr>
            <w:tcW w:w="1387" w:type="dxa"/>
            <w:vMerge/>
          </w:tcPr>
          <w:p w:rsidR="00FC3642" w:rsidRPr="00FC3642" w:rsidRDefault="00FC3642">
            <w:pPr>
              <w:pStyle w:val="ConsPlusNormal"/>
              <w:rPr>
                <w:rFonts w:ascii="Times New Roman" w:hAnsi="Times New Roman" w:cs="Times New Roman"/>
              </w:rPr>
            </w:pPr>
          </w:p>
        </w:tc>
        <w:tc>
          <w:tcPr>
            <w:tcW w:w="2011" w:type="dxa"/>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 xml:space="preserve">Страховой номер индивидуального лицевого счета медицинского работника, указанный в федеральном регистре медицинских и фармацевтических работников </w:t>
            </w:r>
            <w:hyperlink w:anchor="P218">
              <w:r w:rsidRPr="00FC3642">
                <w:rPr>
                  <w:rFonts w:ascii="Times New Roman" w:hAnsi="Times New Roman" w:cs="Times New Roman"/>
                  <w:color w:val="0000FF"/>
                </w:rPr>
                <w:t>&lt;1&gt;</w:t>
              </w:r>
            </w:hyperlink>
          </w:p>
        </w:tc>
        <w:tc>
          <w:tcPr>
            <w:tcW w:w="1267" w:type="dxa"/>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Фамилия, имя, отчество (при наличии) медицинского работника</w:t>
            </w:r>
          </w:p>
        </w:tc>
        <w:tc>
          <w:tcPr>
            <w:tcW w:w="1031" w:type="dxa"/>
            <w:vMerge/>
          </w:tcPr>
          <w:p w:rsidR="00FC3642" w:rsidRPr="00FC3642" w:rsidRDefault="00FC3642">
            <w:pPr>
              <w:pStyle w:val="ConsPlusNormal"/>
              <w:rPr>
                <w:rFonts w:ascii="Times New Roman" w:hAnsi="Times New Roman" w:cs="Times New Roman"/>
              </w:rPr>
            </w:pPr>
          </w:p>
        </w:tc>
        <w:tc>
          <w:tcPr>
            <w:tcW w:w="1044" w:type="dxa"/>
            <w:vMerge/>
          </w:tcPr>
          <w:p w:rsidR="00FC3642" w:rsidRPr="00FC3642" w:rsidRDefault="00FC3642">
            <w:pPr>
              <w:pStyle w:val="ConsPlusNormal"/>
              <w:rPr>
                <w:rFonts w:ascii="Times New Roman" w:hAnsi="Times New Roman" w:cs="Times New Roman"/>
              </w:rPr>
            </w:pPr>
          </w:p>
        </w:tc>
        <w:tc>
          <w:tcPr>
            <w:tcW w:w="1112" w:type="dxa"/>
            <w:vMerge/>
          </w:tcPr>
          <w:p w:rsidR="00FC3642" w:rsidRPr="00FC3642" w:rsidRDefault="00FC3642">
            <w:pPr>
              <w:pStyle w:val="ConsPlusNormal"/>
              <w:rPr>
                <w:rFonts w:ascii="Times New Roman" w:hAnsi="Times New Roman" w:cs="Times New Roman"/>
              </w:rPr>
            </w:pPr>
          </w:p>
        </w:tc>
        <w:tc>
          <w:tcPr>
            <w:tcW w:w="1198" w:type="dxa"/>
            <w:vMerge/>
          </w:tcPr>
          <w:p w:rsidR="00FC3642" w:rsidRPr="00FC3642" w:rsidRDefault="00FC3642">
            <w:pPr>
              <w:pStyle w:val="ConsPlusNormal"/>
              <w:rPr>
                <w:rFonts w:ascii="Times New Roman" w:hAnsi="Times New Roman" w:cs="Times New Roman"/>
              </w:rPr>
            </w:pPr>
          </w:p>
        </w:tc>
      </w:tr>
      <w:tr w:rsidR="00FC3642" w:rsidRPr="00FC3642">
        <w:tc>
          <w:tcPr>
            <w:tcW w:w="1387" w:type="dxa"/>
          </w:tcPr>
          <w:p w:rsidR="00FC3642" w:rsidRPr="00FC3642" w:rsidRDefault="00FC3642">
            <w:pPr>
              <w:pStyle w:val="ConsPlusNormal"/>
              <w:rPr>
                <w:rFonts w:ascii="Times New Roman" w:hAnsi="Times New Roman" w:cs="Times New Roman"/>
              </w:rPr>
            </w:pPr>
          </w:p>
        </w:tc>
        <w:tc>
          <w:tcPr>
            <w:tcW w:w="2011" w:type="dxa"/>
          </w:tcPr>
          <w:p w:rsidR="00FC3642" w:rsidRPr="00FC3642" w:rsidRDefault="00FC3642">
            <w:pPr>
              <w:pStyle w:val="ConsPlusNormal"/>
              <w:rPr>
                <w:rFonts w:ascii="Times New Roman" w:hAnsi="Times New Roman" w:cs="Times New Roman"/>
              </w:rPr>
            </w:pPr>
          </w:p>
        </w:tc>
        <w:tc>
          <w:tcPr>
            <w:tcW w:w="1267" w:type="dxa"/>
          </w:tcPr>
          <w:p w:rsidR="00FC3642" w:rsidRPr="00FC3642" w:rsidRDefault="00FC3642">
            <w:pPr>
              <w:pStyle w:val="ConsPlusNormal"/>
              <w:rPr>
                <w:rFonts w:ascii="Times New Roman" w:hAnsi="Times New Roman" w:cs="Times New Roman"/>
              </w:rPr>
            </w:pPr>
          </w:p>
        </w:tc>
        <w:tc>
          <w:tcPr>
            <w:tcW w:w="1031" w:type="dxa"/>
          </w:tcPr>
          <w:p w:rsidR="00FC3642" w:rsidRPr="00FC3642" w:rsidRDefault="00FC3642">
            <w:pPr>
              <w:pStyle w:val="ConsPlusNormal"/>
              <w:rPr>
                <w:rFonts w:ascii="Times New Roman" w:hAnsi="Times New Roman" w:cs="Times New Roman"/>
              </w:rPr>
            </w:pPr>
          </w:p>
        </w:tc>
        <w:tc>
          <w:tcPr>
            <w:tcW w:w="1044" w:type="dxa"/>
          </w:tcPr>
          <w:p w:rsidR="00FC3642" w:rsidRPr="00FC3642" w:rsidRDefault="00FC3642">
            <w:pPr>
              <w:pStyle w:val="ConsPlusNormal"/>
              <w:rPr>
                <w:rFonts w:ascii="Times New Roman" w:hAnsi="Times New Roman" w:cs="Times New Roman"/>
              </w:rPr>
            </w:pPr>
          </w:p>
        </w:tc>
        <w:tc>
          <w:tcPr>
            <w:tcW w:w="1112" w:type="dxa"/>
          </w:tcPr>
          <w:p w:rsidR="00FC3642" w:rsidRPr="00FC3642" w:rsidRDefault="00FC3642">
            <w:pPr>
              <w:pStyle w:val="ConsPlusNormal"/>
              <w:rPr>
                <w:rFonts w:ascii="Times New Roman" w:hAnsi="Times New Roman" w:cs="Times New Roman"/>
              </w:rPr>
            </w:pPr>
          </w:p>
        </w:tc>
        <w:tc>
          <w:tcPr>
            <w:tcW w:w="1198" w:type="dxa"/>
          </w:tcPr>
          <w:p w:rsidR="00FC3642" w:rsidRPr="00FC3642" w:rsidRDefault="00FC3642">
            <w:pPr>
              <w:pStyle w:val="ConsPlusNormal"/>
              <w:rPr>
                <w:rFonts w:ascii="Times New Roman" w:hAnsi="Times New Roman" w:cs="Times New Roman"/>
              </w:rPr>
            </w:pPr>
          </w:p>
        </w:tc>
      </w:tr>
      <w:tr w:rsidR="00FC3642" w:rsidRPr="00FC3642">
        <w:tc>
          <w:tcPr>
            <w:tcW w:w="1387" w:type="dxa"/>
          </w:tcPr>
          <w:p w:rsidR="00FC3642" w:rsidRPr="00FC3642" w:rsidRDefault="00FC3642">
            <w:pPr>
              <w:pStyle w:val="ConsPlusNormal"/>
              <w:rPr>
                <w:rFonts w:ascii="Times New Roman" w:hAnsi="Times New Roman" w:cs="Times New Roman"/>
              </w:rPr>
            </w:pPr>
          </w:p>
        </w:tc>
        <w:tc>
          <w:tcPr>
            <w:tcW w:w="2011" w:type="dxa"/>
          </w:tcPr>
          <w:p w:rsidR="00FC3642" w:rsidRPr="00FC3642" w:rsidRDefault="00FC3642">
            <w:pPr>
              <w:pStyle w:val="ConsPlusNormal"/>
              <w:rPr>
                <w:rFonts w:ascii="Times New Roman" w:hAnsi="Times New Roman" w:cs="Times New Roman"/>
              </w:rPr>
            </w:pPr>
          </w:p>
        </w:tc>
        <w:tc>
          <w:tcPr>
            <w:tcW w:w="1267" w:type="dxa"/>
          </w:tcPr>
          <w:p w:rsidR="00FC3642" w:rsidRPr="00FC3642" w:rsidRDefault="00FC3642">
            <w:pPr>
              <w:pStyle w:val="ConsPlusNormal"/>
              <w:rPr>
                <w:rFonts w:ascii="Times New Roman" w:hAnsi="Times New Roman" w:cs="Times New Roman"/>
              </w:rPr>
            </w:pPr>
          </w:p>
        </w:tc>
        <w:tc>
          <w:tcPr>
            <w:tcW w:w="1031" w:type="dxa"/>
          </w:tcPr>
          <w:p w:rsidR="00FC3642" w:rsidRPr="00FC3642" w:rsidRDefault="00FC3642">
            <w:pPr>
              <w:pStyle w:val="ConsPlusNormal"/>
              <w:rPr>
                <w:rFonts w:ascii="Times New Roman" w:hAnsi="Times New Roman" w:cs="Times New Roman"/>
              </w:rPr>
            </w:pPr>
          </w:p>
        </w:tc>
        <w:tc>
          <w:tcPr>
            <w:tcW w:w="1044" w:type="dxa"/>
          </w:tcPr>
          <w:p w:rsidR="00FC3642" w:rsidRPr="00FC3642" w:rsidRDefault="00FC3642">
            <w:pPr>
              <w:pStyle w:val="ConsPlusNormal"/>
              <w:rPr>
                <w:rFonts w:ascii="Times New Roman" w:hAnsi="Times New Roman" w:cs="Times New Roman"/>
              </w:rPr>
            </w:pPr>
          </w:p>
        </w:tc>
        <w:tc>
          <w:tcPr>
            <w:tcW w:w="1112" w:type="dxa"/>
          </w:tcPr>
          <w:p w:rsidR="00FC3642" w:rsidRPr="00FC3642" w:rsidRDefault="00FC3642">
            <w:pPr>
              <w:pStyle w:val="ConsPlusNormal"/>
              <w:rPr>
                <w:rFonts w:ascii="Times New Roman" w:hAnsi="Times New Roman" w:cs="Times New Roman"/>
              </w:rPr>
            </w:pPr>
          </w:p>
        </w:tc>
        <w:tc>
          <w:tcPr>
            <w:tcW w:w="1198" w:type="dxa"/>
          </w:tcPr>
          <w:p w:rsidR="00FC3642" w:rsidRPr="00FC3642" w:rsidRDefault="00FC3642">
            <w:pPr>
              <w:pStyle w:val="ConsPlusNormal"/>
              <w:rPr>
                <w:rFonts w:ascii="Times New Roman" w:hAnsi="Times New Roman" w:cs="Times New Roman"/>
              </w:rPr>
            </w:pPr>
          </w:p>
        </w:tc>
      </w:tr>
      <w:tr w:rsidR="00FC3642" w:rsidRPr="00FC3642">
        <w:tc>
          <w:tcPr>
            <w:tcW w:w="1387" w:type="dxa"/>
          </w:tcPr>
          <w:p w:rsidR="00FC3642" w:rsidRPr="00FC3642" w:rsidRDefault="00FC3642">
            <w:pPr>
              <w:pStyle w:val="ConsPlusNormal"/>
              <w:rPr>
                <w:rFonts w:ascii="Times New Roman" w:hAnsi="Times New Roman" w:cs="Times New Roman"/>
              </w:rPr>
            </w:pPr>
            <w:r w:rsidRPr="00FC3642">
              <w:rPr>
                <w:rFonts w:ascii="Times New Roman" w:hAnsi="Times New Roman" w:cs="Times New Roman"/>
              </w:rPr>
              <w:t>Итого</w:t>
            </w:r>
          </w:p>
        </w:tc>
        <w:tc>
          <w:tcPr>
            <w:tcW w:w="2011" w:type="dxa"/>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X</w:t>
            </w:r>
          </w:p>
        </w:tc>
        <w:tc>
          <w:tcPr>
            <w:tcW w:w="1267" w:type="dxa"/>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X</w:t>
            </w:r>
          </w:p>
        </w:tc>
        <w:tc>
          <w:tcPr>
            <w:tcW w:w="1031" w:type="dxa"/>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X</w:t>
            </w:r>
          </w:p>
        </w:tc>
        <w:tc>
          <w:tcPr>
            <w:tcW w:w="1044" w:type="dxa"/>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X</w:t>
            </w:r>
          </w:p>
        </w:tc>
        <w:tc>
          <w:tcPr>
            <w:tcW w:w="1112" w:type="dxa"/>
          </w:tcPr>
          <w:p w:rsidR="00FC3642" w:rsidRPr="00FC3642" w:rsidRDefault="00FC3642">
            <w:pPr>
              <w:pStyle w:val="ConsPlusNormal"/>
              <w:rPr>
                <w:rFonts w:ascii="Times New Roman" w:hAnsi="Times New Roman" w:cs="Times New Roman"/>
              </w:rPr>
            </w:pPr>
          </w:p>
        </w:tc>
        <w:tc>
          <w:tcPr>
            <w:tcW w:w="1198" w:type="dxa"/>
          </w:tcPr>
          <w:p w:rsidR="00FC3642" w:rsidRPr="00FC3642" w:rsidRDefault="00FC3642">
            <w:pPr>
              <w:pStyle w:val="ConsPlusNormal"/>
              <w:rPr>
                <w:rFonts w:ascii="Times New Roman" w:hAnsi="Times New Roman" w:cs="Times New Roman"/>
              </w:rPr>
            </w:pPr>
          </w:p>
        </w:tc>
      </w:tr>
    </w:tbl>
    <w:p w:rsidR="00FC3642" w:rsidRPr="00FC3642" w:rsidRDefault="00FC364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40"/>
        <w:gridCol w:w="1871"/>
        <w:gridCol w:w="340"/>
        <w:gridCol w:w="1853"/>
        <w:gridCol w:w="340"/>
        <w:gridCol w:w="2105"/>
      </w:tblGrid>
      <w:tr w:rsidR="00FC3642" w:rsidRPr="00FC3642">
        <w:tc>
          <w:tcPr>
            <w:tcW w:w="2211" w:type="dxa"/>
            <w:tcBorders>
              <w:top w:val="nil"/>
              <w:left w:val="nil"/>
              <w:bottom w:val="nil"/>
              <w:right w:val="nil"/>
            </w:tcBorders>
            <w:vAlign w:val="bottom"/>
          </w:tcPr>
          <w:p w:rsidR="00FC3642" w:rsidRPr="00FC3642" w:rsidRDefault="00FC3642">
            <w:pPr>
              <w:pStyle w:val="ConsPlusNormal"/>
              <w:rPr>
                <w:rFonts w:ascii="Times New Roman" w:hAnsi="Times New Roman" w:cs="Times New Roman"/>
              </w:rPr>
            </w:pPr>
            <w:r w:rsidRPr="00FC3642">
              <w:rPr>
                <w:rFonts w:ascii="Times New Roman" w:hAnsi="Times New Roman" w:cs="Times New Roman"/>
              </w:rPr>
              <w:t>Руководитель</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1871"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1853" w:type="dxa"/>
            <w:vMerge w:val="restart"/>
            <w:tcBorders>
              <w:top w:val="nil"/>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МП</w:t>
            </w:r>
          </w:p>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(при наличии)</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2105"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r>
      <w:tr w:rsidR="00FC3642" w:rsidRPr="00FC3642">
        <w:tc>
          <w:tcPr>
            <w:tcW w:w="2211"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1871" w:type="dxa"/>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(подпись)</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1853" w:type="dxa"/>
            <w:vMerge/>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2105" w:type="dxa"/>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(расшифровка подписи)</w:t>
            </w:r>
          </w:p>
        </w:tc>
      </w:tr>
      <w:tr w:rsidR="00FC3642" w:rsidRPr="00FC3642">
        <w:tc>
          <w:tcPr>
            <w:tcW w:w="2211" w:type="dxa"/>
            <w:tcBorders>
              <w:top w:val="nil"/>
              <w:left w:val="nil"/>
              <w:bottom w:val="nil"/>
              <w:right w:val="nil"/>
            </w:tcBorders>
            <w:vAlign w:val="bottom"/>
          </w:tcPr>
          <w:p w:rsidR="00FC3642" w:rsidRPr="00FC3642" w:rsidRDefault="00FC3642">
            <w:pPr>
              <w:pStyle w:val="ConsPlusNormal"/>
              <w:rPr>
                <w:rFonts w:ascii="Times New Roman" w:hAnsi="Times New Roman" w:cs="Times New Roman"/>
              </w:rPr>
            </w:pPr>
            <w:r w:rsidRPr="00FC3642">
              <w:rPr>
                <w:rFonts w:ascii="Times New Roman" w:hAnsi="Times New Roman" w:cs="Times New Roman"/>
              </w:rPr>
              <w:t>Исполнитель</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1871"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1853"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2105"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r>
      <w:tr w:rsidR="00FC3642" w:rsidRPr="00FC3642">
        <w:tc>
          <w:tcPr>
            <w:tcW w:w="2211"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1871" w:type="dxa"/>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(должность)</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1853" w:type="dxa"/>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(телефон)</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2105"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r>
      <w:tr w:rsidR="00FC3642" w:rsidRPr="00FC3642">
        <w:tc>
          <w:tcPr>
            <w:tcW w:w="4422" w:type="dxa"/>
            <w:gridSpan w:val="3"/>
            <w:tcBorders>
              <w:top w:val="nil"/>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"__" ______________ 20__ г.</w:t>
            </w:r>
          </w:p>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(дата составления)</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1853"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2105"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r>
    </w:tbl>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ind w:firstLine="540"/>
        <w:jc w:val="both"/>
        <w:rPr>
          <w:rFonts w:ascii="Times New Roman" w:hAnsi="Times New Roman" w:cs="Times New Roman"/>
        </w:rPr>
      </w:pPr>
      <w:r w:rsidRPr="00FC3642">
        <w:rPr>
          <w:rFonts w:ascii="Times New Roman" w:hAnsi="Times New Roman" w:cs="Times New Roman"/>
        </w:rPr>
        <w:t>--------------------------------</w:t>
      </w:r>
    </w:p>
    <w:p w:rsidR="00FC3642" w:rsidRPr="00FC3642" w:rsidRDefault="00FC3642">
      <w:pPr>
        <w:pStyle w:val="ConsPlusNormal"/>
        <w:spacing w:before="220"/>
        <w:ind w:firstLine="540"/>
        <w:jc w:val="both"/>
        <w:rPr>
          <w:rFonts w:ascii="Times New Roman" w:hAnsi="Times New Roman" w:cs="Times New Roman"/>
        </w:rPr>
      </w:pPr>
      <w:bookmarkStart w:id="9" w:name="P218"/>
      <w:bookmarkEnd w:id="9"/>
      <w:r w:rsidRPr="00FC3642">
        <w:rPr>
          <w:rFonts w:ascii="Times New Roman" w:hAnsi="Times New Roman" w:cs="Times New Roman"/>
        </w:rPr>
        <w:t xml:space="preserve">&lt;1&gt; </w:t>
      </w:r>
      <w:hyperlink r:id="rId15">
        <w:r w:rsidRPr="00FC3642">
          <w:rPr>
            <w:rFonts w:ascii="Times New Roman" w:hAnsi="Times New Roman" w:cs="Times New Roman"/>
            <w:color w:val="0000FF"/>
          </w:rPr>
          <w:t>Пункты 6</w:t>
        </w:r>
      </w:hyperlink>
      <w:r w:rsidRPr="00FC3642">
        <w:rPr>
          <w:rFonts w:ascii="Times New Roman" w:hAnsi="Times New Roman" w:cs="Times New Roman"/>
        </w:rPr>
        <w:t xml:space="preserve"> и </w:t>
      </w:r>
      <w:hyperlink r:id="rId16">
        <w:r w:rsidRPr="00FC3642">
          <w:rPr>
            <w:rFonts w:ascii="Times New Roman" w:hAnsi="Times New Roman" w:cs="Times New Roman"/>
            <w:color w:val="0000FF"/>
          </w:rPr>
          <w:t>7</w:t>
        </w:r>
      </w:hyperlink>
      <w:r w:rsidRPr="00FC3642">
        <w:rPr>
          <w:rFonts w:ascii="Times New Roman" w:hAnsi="Times New Roman" w:cs="Times New Roman"/>
        </w:rPr>
        <w:t xml:space="preserve">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9 февраля 2022 г. N 140.</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right"/>
        <w:outlineLvl w:val="1"/>
        <w:rPr>
          <w:rFonts w:ascii="Times New Roman" w:hAnsi="Times New Roman" w:cs="Times New Roman"/>
        </w:rPr>
      </w:pPr>
      <w:r w:rsidRPr="00FC3642">
        <w:rPr>
          <w:rFonts w:ascii="Times New Roman" w:hAnsi="Times New Roman" w:cs="Times New Roman"/>
        </w:rPr>
        <w:t>Приложение N 3</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к порядку и условиям осуществления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денежных выплат стимулирующего</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характера медицинским работникам</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за выявление онкологических</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заболеваний в ходе проведения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диспансеризации и профилактических</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медицинских осмотров населения,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утвержденным приказом</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Министерства здравоохранения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Российской Федерации</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от 26 марта 2024 г. N 142н</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Title"/>
        <w:jc w:val="center"/>
        <w:rPr>
          <w:rFonts w:ascii="Times New Roman" w:hAnsi="Times New Roman" w:cs="Times New Roman"/>
        </w:rPr>
      </w:pPr>
      <w:bookmarkStart w:id="10" w:name="P237"/>
      <w:bookmarkEnd w:id="10"/>
      <w:r w:rsidRPr="00FC3642">
        <w:rPr>
          <w:rFonts w:ascii="Times New Roman" w:hAnsi="Times New Roman" w:cs="Times New Roman"/>
        </w:rPr>
        <w:t>ПОРЯДОК</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ЗАКЛЮЧЕНИЯ СОГЛАШЕНИЯ ТЕРРИТОРИАЛЬНОГО ФОНДА ОБЯЗАТЕЛЬНОГО</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МЕДИЦИНСКОГО СТРАХОВАНИЯ И МЕДИЦИНСКОЙ ОРГАНИЗАЦИИ</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О СОФИНАНСИРОВАНИИ РАСХОДОВ НА ОСУЩЕСТВЛЕНИЕ ДЕНЕЖНЫХ ВЫПЛАТ</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СТИМУЛИРУЮЩЕГО ХАРАКТЕРА МЕДИЦИНСКИМ РАБОТНИКАМ ЗА ВЫЯВЛЕНИЕ</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ОНКОЛОГИЧЕСКИХ ЗАБОЛЕВАНИЙ В ХОДЕ ПРОВЕДЕНИЯ ДИСПАНСЕРИЗАЦИИ</w:t>
      </w:r>
    </w:p>
    <w:p w:rsidR="00FC3642" w:rsidRPr="00FC3642" w:rsidRDefault="00FC3642">
      <w:pPr>
        <w:pStyle w:val="ConsPlusTitle"/>
        <w:jc w:val="center"/>
        <w:rPr>
          <w:rFonts w:ascii="Times New Roman" w:hAnsi="Times New Roman" w:cs="Times New Roman"/>
        </w:rPr>
      </w:pPr>
      <w:r w:rsidRPr="00FC3642">
        <w:rPr>
          <w:rFonts w:ascii="Times New Roman" w:hAnsi="Times New Roman" w:cs="Times New Roman"/>
        </w:rPr>
        <w:t>И ПРОФИЛАКТИЧЕСКИХ МЕДИЦИНСКИХ ОСМОТРОВ НАСЕЛЕНИЯ</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ind w:firstLine="540"/>
        <w:jc w:val="both"/>
        <w:rPr>
          <w:rFonts w:ascii="Times New Roman" w:hAnsi="Times New Roman" w:cs="Times New Roman"/>
        </w:rPr>
      </w:pPr>
      <w:r w:rsidRPr="00FC3642">
        <w:rPr>
          <w:rFonts w:ascii="Times New Roman" w:hAnsi="Times New Roman" w:cs="Times New Roman"/>
        </w:rPr>
        <w:t xml:space="preserve">1. Соглашение территориального фонда обязательного медицинского страхования и медицинской организации о </w:t>
      </w:r>
      <w:proofErr w:type="spellStart"/>
      <w:r w:rsidRPr="00FC3642">
        <w:rPr>
          <w:rFonts w:ascii="Times New Roman" w:hAnsi="Times New Roman" w:cs="Times New Roman"/>
        </w:rPr>
        <w:t>софинансировании</w:t>
      </w:r>
      <w:proofErr w:type="spellEnd"/>
      <w:r w:rsidRPr="00FC3642">
        <w:rPr>
          <w:rFonts w:ascii="Times New Roman" w:hAnsi="Times New Roman" w:cs="Times New Roman"/>
        </w:rPr>
        <w:t xml:space="preserve">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соответственно - соглашение, территориальный фонд) заключается в форме электронного документа в государственной информационной системе обязательного медицинского страхования &lt;1&gt; (далее - ГИС ОМС).</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 xml:space="preserve">&lt;1&gt; </w:t>
      </w:r>
      <w:hyperlink r:id="rId17">
        <w:r w:rsidRPr="00FC3642">
          <w:rPr>
            <w:rFonts w:ascii="Times New Roman" w:hAnsi="Times New Roman" w:cs="Times New Roman"/>
            <w:color w:val="0000FF"/>
          </w:rPr>
          <w:t>Постановление</w:t>
        </w:r>
      </w:hyperlink>
      <w:r w:rsidRPr="00FC3642">
        <w:rPr>
          <w:rFonts w:ascii="Times New Roman" w:hAnsi="Times New Roman" w:cs="Times New Roman"/>
        </w:rP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ind w:firstLine="540"/>
        <w:jc w:val="both"/>
        <w:rPr>
          <w:rFonts w:ascii="Times New Roman" w:hAnsi="Times New Roman" w:cs="Times New Roman"/>
        </w:rPr>
      </w:pPr>
      <w:r w:rsidRPr="00FC3642">
        <w:rPr>
          <w:rFonts w:ascii="Times New Roman" w:hAnsi="Times New Roman" w:cs="Times New Roman"/>
        </w:rPr>
        <w:t xml:space="preserve">2. Территориальный фонд направляет в медицинскую организацию в ГИС ОМС проект соглашения по форме в соответствии с </w:t>
      </w:r>
      <w:hyperlink w:anchor="P272">
        <w:r w:rsidRPr="00FC3642">
          <w:rPr>
            <w:rFonts w:ascii="Times New Roman" w:hAnsi="Times New Roman" w:cs="Times New Roman"/>
            <w:color w:val="0000FF"/>
          </w:rPr>
          <w:t>приложением N 4</w:t>
        </w:r>
      </w:hyperlink>
      <w:r w:rsidRPr="00FC3642">
        <w:rPr>
          <w:rFonts w:ascii="Times New Roman" w:hAnsi="Times New Roman" w:cs="Times New Roman"/>
        </w:rPr>
        <w:t xml:space="preserve"> к порядку и условиям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утвержденным настоящим приказом.</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t>3. Руководитель или уполномоченное лицо медицинской организации в течение 3 рабочих дней подписывает с использованием усиленной квалифицированной электронной подписи в ГИС ОМС проект соглашения со дня его поступления в медицинскую организацию и направляет его в территориальный фонд.</w:t>
      </w:r>
    </w:p>
    <w:p w:rsidR="00FC3642" w:rsidRPr="00FC3642" w:rsidRDefault="00FC3642">
      <w:pPr>
        <w:pStyle w:val="ConsPlusNormal"/>
        <w:spacing w:before="220"/>
        <w:ind w:firstLine="540"/>
        <w:jc w:val="both"/>
        <w:rPr>
          <w:rFonts w:ascii="Times New Roman" w:hAnsi="Times New Roman" w:cs="Times New Roman"/>
        </w:rPr>
      </w:pPr>
      <w:r w:rsidRPr="00FC3642">
        <w:rPr>
          <w:rFonts w:ascii="Times New Roman" w:hAnsi="Times New Roman" w:cs="Times New Roman"/>
        </w:rPr>
        <w:lastRenderedPageBreak/>
        <w:t>4. Руководитель или уполномоченное лицо территориального фонда подписывает с использованием усиленной квалифицированной электронной подписи в ГИС ОМС проект соглашения в течение 3 рабочих дней со дня его поступления в территориальный фонд.</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right"/>
        <w:outlineLvl w:val="1"/>
        <w:rPr>
          <w:rFonts w:ascii="Times New Roman" w:hAnsi="Times New Roman" w:cs="Times New Roman"/>
        </w:rPr>
      </w:pPr>
      <w:r w:rsidRPr="00FC3642">
        <w:rPr>
          <w:rFonts w:ascii="Times New Roman" w:hAnsi="Times New Roman" w:cs="Times New Roman"/>
        </w:rPr>
        <w:t>Приложение N 4</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к порядку и условиям осуществления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денежных выплат стимулирующего</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характера медицинским работникам</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за выявление онкологических</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заболеваний в ходе проведения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диспансеризации и профилактических</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медицинских осмотров населения,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утвержденным приказом</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Министерства здравоохранения</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Российской Федерации</w:t>
      </w: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от 26 марта 2024 г. N 142н</w:t>
      </w: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right"/>
        <w:rPr>
          <w:rFonts w:ascii="Times New Roman" w:hAnsi="Times New Roman" w:cs="Times New Roman"/>
        </w:rPr>
      </w:pPr>
      <w:r w:rsidRPr="00FC3642">
        <w:rPr>
          <w:rFonts w:ascii="Times New Roman" w:hAnsi="Times New Roman" w:cs="Times New Roman"/>
        </w:rPr>
        <w:t>Форма</w:t>
      </w:r>
    </w:p>
    <w:p w:rsidR="00FC3642" w:rsidRPr="00FC3642" w:rsidRDefault="00FC364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5"/>
      </w:tblGrid>
      <w:tr w:rsidR="00FC3642" w:rsidRPr="00FC3642">
        <w:tc>
          <w:tcPr>
            <w:tcW w:w="9065" w:type="dxa"/>
            <w:tcBorders>
              <w:top w:val="nil"/>
              <w:left w:val="nil"/>
              <w:bottom w:val="nil"/>
              <w:right w:val="nil"/>
            </w:tcBorders>
          </w:tcPr>
          <w:p w:rsidR="00FC3642" w:rsidRPr="00FC3642" w:rsidRDefault="00FC3642">
            <w:pPr>
              <w:pStyle w:val="ConsPlusNormal"/>
              <w:jc w:val="center"/>
              <w:rPr>
                <w:rFonts w:ascii="Times New Roman" w:hAnsi="Times New Roman" w:cs="Times New Roman"/>
              </w:rPr>
            </w:pPr>
            <w:bookmarkStart w:id="11" w:name="P272"/>
            <w:bookmarkEnd w:id="11"/>
            <w:r w:rsidRPr="00FC3642">
              <w:rPr>
                <w:rFonts w:ascii="Times New Roman" w:hAnsi="Times New Roman" w:cs="Times New Roman"/>
              </w:rPr>
              <w:t>Соглашение</w:t>
            </w:r>
          </w:p>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 xml:space="preserve">территориального фонда обязательного медицинского страхования и медицинской организации о </w:t>
            </w:r>
            <w:proofErr w:type="spellStart"/>
            <w:r w:rsidRPr="00FC3642">
              <w:rPr>
                <w:rFonts w:ascii="Times New Roman" w:hAnsi="Times New Roman" w:cs="Times New Roman"/>
              </w:rPr>
              <w:t>софинансировании</w:t>
            </w:r>
            <w:proofErr w:type="spellEnd"/>
            <w:r w:rsidRPr="00FC3642">
              <w:rPr>
                <w:rFonts w:ascii="Times New Roman" w:hAnsi="Times New Roman" w:cs="Times New Roman"/>
              </w:rPr>
              <w:t xml:space="preserve">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bl>
    <w:p w:rsidR="00FC3642" w:rsidRPr="00FC3642" w:rsidRDefault="00FC364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4252"/>
        <w:gridCol w:w="1009"/>
        <w:gridCol w:w="3330"/>
      </w:tblGrid>
      <w:tr w:rsidR="00FC3642" w:rsidRPr="00FC3642">
        <w:tc>
          <w:tcPr>
            <w:tcW w:w="454"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252" w:type="dxa"/>
            <w:tcBorders>
              <w:top w:val="nil"/>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"__" ___________________ 20__ г.</w:t>
            </w:r>
          </w:p>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(дата заключения соглашения)</w:t>
            </w:r>
          </w:p>
        </w:tc>
        <w:tc>
          <w:tcPr>
            <w:tcW w:w="1009"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3330" w:type="dxa"/>
            <w:tcBorders>
              <w:top w:val="nil"/>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N _____________________</w:t>
            </w:r>
          </w:p>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(номер соглашения)</w:t>
            </w:r>
          </w:p>
        </w:tc>
      </w:tr>
    </w:tbl>
    <w:p w:rsidR="00FC3642" w:rsidRPr="00FC3642" w:rsidRDefault="00FC3642">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8"/>
        <w:gridCol w:w="2292"/>
        <w:gridCol w:w="340"/>
      </w:tblGrid>
      <w:tr w:rsidR="00FC3642" w:rsidRPr="00FC3642">
        <w:tc>
          <w:tcPr>
            <w:tcW w:w="9040" w:type="dxa"/>
            <w:gridSpan w:val="3"/>
            <w:tcBorders>
              <w:top w:val="nil"/>
              <w:left w:val="nil"/>
              <w:bottom w:val="single" w:sz="4" w:space="0" w:color="auto"/>
              <w:right w:val="nil"/>
            </w:tcBorders>
            <w:vAlign w:val="bottom"/>
          </w:tcPr>
          <w:p w:rsidR="00FC3642" w:rsidRPr="00FC3642" w:rsidRDefault="00FC3642">
            <w:pPr>
              <w:pStyle w:val="ConsPlusNormal"/>
              <w:rPr>
                <w:rFonts w:ascii="Times New Roman" w:hAnsi="Times New Roman" w:cs="Times New Roman"/>
              </w:rPr>
            </w:pPr>
          </w:p>
        </w:tc>
      </w:tr>
      <w:tr w:rsidR="00FC3642" w:rsidRPr="00FC3642">
        <w:tblPrEx>
          <w:tblBorders>
            <w:insideH w:val="none" w:sz="0" w:space="0" w:color="auto"/>
          </w:tblBorders>
        </w:tblPrEx>
        <w:tc>
          <w:tcPr>
            <w:tcW w:w="9040" w:type="dxa"/>
            <w:gridSpan w:val="3"/>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(наименование территориального фонда обязательного медицинского страхования)</w:t>
            </w:r>
          </w:p>
        </w:tc>
      </w:tr>
      <w:tr w:rsidR="00FC3642" w:rsidRPr="00FC3642">
        <w:tblPrEx>
          <w:tblBorders>
            <w:insideH w:val="none" w:sz="0" w:space="0" w:color="auto"/>
          </w:tblBorders>
        </w:tblPrEx>
        <w:tc>
          <w:tcPr>
            <w:tcW w:w="6408" w:type="dxa"/>
            <w:tcBorders>
              <w:top w:val="nil"/>
              <w:left w:val="nil"/>
              <w:bottom w:val="nil"/>
              <w:right w:val="nil"/>
            </w:tcBorders>
            <w:vAlign w:val="bottom"/>
          </w:tcPr>
          <w:p w:rsidR="00FC3642" w:rsidRPr="00FC3642" w:rsidRDefault="00FC3642">
            <w:pPr>
              <w:pStyle w:val="ConsPlusNormal"/>
              <w:rPr>
                <w:rFonts w:ascii="Times New Roman" w:hAnsi="Times New Roman" w:cs="Times New Roman"/>
              </w:rPr>
            </w:pPr>
            <w:r w:rsidRPr="00FC3642">
              <w:rPr>
                <w:rFonts w:ascii="Times New Roman" w:hAnsi="Times New Roman" w:cs="Times New Roman"/>
              </w:rPr>
              <w:t>именуемый в дальнейшем "территориальный фонд", в лице</w:t>
            </w:r>
          </w:p>
        </w:tc>
        <w:tc>
          <w:tcPr>
            <w:tcW w:w="2632" w:type="dxa"/>
            <w:gridSpan w:val="2"/>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r>
      <w:tr w:rsidR="00FC3642" w:rsidRPr="00FC3642">
        <w:tblPrEx>
          <w:tblBorders>
            <w:insideH w:val="none" w:sz="0" w:space="0" w:color="auto"/>
          </w:tblBorders>
        </w:tblPrEx>
        <w:tc>
          <w:tcPr>
            <w:tcW w:w="8700" w:type="dxa"/>
            <w:gridSpan w:val="2"/>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single" w:sz="4" w:space="0" w:color="auto"/>
              <w:left w:val="nil"/>
              <w:bottom w:val="nil"/>
              <w:right w:val="nil"/>
            </w:tcBorders>
            <w:vAlign w:val="bottom"/>
          </w:tcPr>
          <w:p w:rsidR="00FC3642" w:rsidRPr="00FC3642" w:rsidRDefault="00FC3642">
            <w:pPr>
              <w:pStyle w:val="ConsPlusNormal"/>
              <w:jc w:val="both"/>
              <w:rPr>
                <w:rFonts w:ascii="Times New Roman" w:hAnsi="Times New Roman" w:cs="Times New Roman"/>
              </w:rPr>
            </w:pPr>
            <w:r w:rsidRPr="00FC3642">
              <w:rPr>
                <w:rFonts w:ascii="Times New Roman" w:hAnsi="Times New Roman" w:cs="Times New Roman"/>
              </w:rPr>
              <w:t>,</w:t>
            </w:r>
          </w:p>
        </w:tc>
      </w:tr>
      <w:tr w:rsidR="00FC3642" w:rsidRPr="00FC3642">
        <w:tblPrEx>
          <w:tblBorders>
            <w:insideH w:val="none" w:sz="0" w:space="0" w:color="auto"/>
          </w:tblBorders>
        </w:tblPrEx>
        <w:tc>
          <w:tcPr>
            <w:tcW w:w="8700" w:type="dxa"/>
            <w:gridSpan w:val="2"/>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(должность, фамилия, имя, отчество (при наличии) уполномоченного лица)</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both"/>
              <w:rPr>
                <w:rFonts w:ascii="Times New Roman" w:hAnsi="Times New Roman" w:cs="Times New Roman"/>
              </w:rPr>
            </w:pPr>
            <w:r w:rsidRPr="00FC3642">
              <w:rPr>
                <w:rFonts w:ascii="Times New Roman" w:hAnsi="Times New Roman" w:cs="Times New Roman"/>
              </w:rPr>
              <w:t>действующего на основании положения о территориальном фонде, _________________________________________________________________________,</w:t>
            </w:r>
          </w:p>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(реквизиты документа (документов), подтверждающего (подтверждающих) права</w:t>
            </w:r>
          </w:p>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лица заключать настоящее Соглашение)</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rPr>
                <w:rFonts w:ascii="Times New Roman" w:hAnsi="Times New Roman" w:cs="Times New Roman"/>
              </w:rPr>
            </w:pPr>
            <w:r w:rsidRPr="00FC3642">
              <w:rPr>
                <w:rFonts w:ascii="Times New Roman" w:hAnsi="Times New Roman" w:cs="Times New Roman"/>
              </w:rPr>
              <w:t>с одной стороны, и</w:t>
            </w:r>
          </w:p>
        </w:tc>
      </w:tr>
      <w:tr w:rsidR="00FC3642" w:rsidRPr="00FC3642">
        <w:tblPrEx>
          <w:tblBorders>
            <w:insideH w:val="none" w:sz="0" w:space="0" w:color="auto"/>
          </w:tblBorders>
        </w:tblPrEx>
        <w:tc>
          <w:tcPr>
            <w:tcW w:w="8700" w:type="dxa"/>
            <w:gridSpan w:val="2"/>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vAlign w:val="bottom"/>
          </w:tcPr>
          <w:p w:rsidR="00FC3642" w:rsidRPr="00FC3642" w:rsidRDefault="00FC3642">
            <w:pPr>
              <w:pStyle w:val="ConsPlusNormal"/>
              <w:jc w:val="both"/>
              <w:rPr>
                <w:rFonts w:ascii="Times New Roman" w:hAnsi="Times New Roman" w:cs="Times New Roman"/>
              </w:rPr>
            </w:pPr>
            <w:r w:rsidRPr="00FC3642">
              <w:rPr>
                <w:rFonts w:ascii="Times New Roman" w:hAnsi="Times New Roman" w:cs="Times New Roman"/>
              </w:rPr>
              <w:t>,</w:t>
            </w:r>
          </w:p>
        </w:tc>
      </w:tr>
      <w:tr w:rsidR="00FC3642" w:rsidRPr="00FC3642">
        <w:tblPrEx>
          <w:tblBorders>
            <w:insideH w:val="none" w:sz="0" w:space="0" w:color="auto"/>
          </w:tblBorders>
        </w:tblPrEx>
        <w:tc>
          <w:tcPr>
            <w:tcW w:w="8700" w:type="dxa"/>
            <w:gridSpan w:val="2"/>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(полное наименование медицинской организации в соответствии с учредительными документами)</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both"/>
              <w:rPr>
                <w:rFonts w:ascii="Times New Roman" w:hAnsi="Times New Roman" w:cs="Times New Roman"/>
              </w:rPr>
            </w:pPr>
            <w:r w:rsidRPr="00FC3642">
              <w:rPr>
                <w:rFonts w:ascii="Times New Roman" w:hAnsi="Times New Roman" w:cs="Times New Roman"/>
              </w:rPr>
              <w:t xml:space="preserve">именуемая в дальнейшем "медицинская организация", в лице </w:t>
            </w:r>
            <w:r w:rsidRPr="00FC3642">
              <w:rPr>
                <w:rFonts w:ascii="Times New Roman" w:hAnsi="Times New Roman" w:cs="Times New Roman"/>
              </w:rPr>
              <w:lastRenderedPageBreak/>
              <w:t>__________________________________________________________________________</w:t>
            </w:r>
          </w:p>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(фамилия, имя, отчество (при наличии), должность уполномоченного лица)</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rPr>
                <w:rFonts w:ascii="Times New Roman" w:hAnsi="Times New Roman" w:cs="Times New Roman"/>
              </w:rPr>
            </w:pPr>
            <w:r w:rsidRPr="00FC3642">
              <w:rPr>
                <w:rFonts w:ascii="Times New Roman" w:hAnsi="Times New Roman" w:cs="Times New Roman"/>
              </w:rPr>
              <w:lastRenderedPageBreak/>
              <w:t>действующего на основании</w:t>
            </w:r>
          </w:p>
        </w:tc>
      </w:tr>
      <w:tr w:rsidR="00FC3642" w:rsidRPr="00FC3642">
        <w:tblPrEx>
          <w:tblBorders>
            <w:insideH w:val="none" w:sz="0" w:space="0" w:color="auto"/>
          </w:tblBorders>
        </w:tblPrEx>
        <w:tc>
          <w:tcPr>
            <w:tcW w:w="8700" w:type="dxa"/>
            <w:gridSpan w:val="2"/>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vAlign w:val="bottom"/>
          </w:tcPr>
          <w:p w:rsidR="00FC3642" w:rsidRPr="00FC3642" w:rsidRDefault="00FC3642">
            <w:pPr>
              <w:pStyle w:val="ConsPlusNormal"/>
              <w:jc w:val="both"/>
              <w:rPr>
                <w:rFonts w:ascii="Times New Roman" w:hAnsi="Times New Roman" w:cs="Times New Roman"/>
              </w:rPr>
            </w:pPr>
            <w:r w:rsidRPr="00FC3642">
              <w:rPr>
                <w:rFonts w:ascii="Times New Roman" w:hAnsi="Times New Roman" w:cs="Times New Roman"/>
              </w:rPr>
              <w:t>,</w:t>
            </w:r>
          </w:p>
        </w:tc>
      </w:tr>
      <w:tr w:rsidR="00FC3642" w:rsidRPr="00FC3642">
        <w:tblPrEx>
          <w:tblBorders>
            <w:insideH w:val="none" w:sz="0" w:space="0" w:color="auto"/>
          </w:tblBorders>
        </w:tblPrEx>
        <w:tc>
          <w:tcPr>
            <w:tcW w:w="8700" w:type="dxa"/>
            <w:gridSpan w:val="2"/>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(реквизиты документа (документов), подтверждающего (подтверждающих) права лица заключать настоящее Соглашение)</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both"/>
              <w:rPr>
                <w:rFonts w:ascii="Times New Roman" w:hAnsi="Times New Roman" w:cs="Times New Roman"/>
              </w:rPr>
            </w:pPr>
            <w:r w:rsidRPr="00FC3642">
              <w:rPr>
                <w:rFonts w:ascii="Times New Roman" w:hAnsi="Times New Roman" w:cs="Times New Roman"/>
              </w:rPr>
              <w:t xml:space="preserve">с другой стороны, именуемые в дальнейшем "Стороны", в соответствии с </w:t>
            </w:r>
            <w:hyperlink r:id="rId18">
              <w:r w:rsidRPr="00FC3642">
                <w:rPr>
                  <w:rFonts w:ascii="Times New Roman" w:hAnsi="Times New Roman" w:cs="Times New Roman"/>
                  <w:color w:val="0000FF"/>
                </w:rPr>
                <w:t>пунктом 12</w:t>
              </w:r>
            </w:hyperlink>
            <w:r w:rsidRPr="00FC3642">
              <w:rPr>
                <w:rFonts w:ascii="Times New Roman" w:hAnsi="Times New Roman" w:cs="Times New Roman"/>
              </w:rPr>
              <w:t xml:space="preserve">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работником за выявление онкологических заболеваний в ходе проведения диспансеризации и профилактических медицинских осмотров населения, утвержденных постановлением Правительства Российской Федерации от 30 декабря 2019 г. N 1940 (далее - Правила), заключили настоящее соглашение о нижеследующем:</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t>I. Предмет соглашения</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 xml:space="preserve">1. Предметом настоящего соглашения является предоставление территориальным фондом медицинской организации средств для </w:t>
            </w:r>
            <w:proofErr w:type="spellStart"/>
            <w:r w:rsidRPr="00FC3642">
              <w:rPr>
                <w:rFonts w:ascii="Times New Roman" w:hAnsi="Times New Roman" w:cs="Times New Roman"/>
              </w:rPr>
              <w:t>софинансирования</w:t>
            </w:r>
            <w:proofErr w:type="spellEnd"/>
            <w:r w:rsidRPr="00FC3642">
              <w:rPr>
                <w:rFonts w:ascii="Times New Roman" w:hAnsi="Times New Roman" w:cs="Times New Roman"/>
              </w:rPr>
              <w:t xml:space="preserve">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соответственно - денежные выплаты, онкологические заболевания).</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t>II. Финансовое обеспечение соглашения</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2. Средства для денежных выплат предоставляются из бюджета территориального фонда медицинской организации в пределах средств, предусмотренных на данные цели в бюджете территориального фонда на ____ год.</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t>III. Порядок и сроки предоставления из бюджета территориального фонда медицинской организации средств для денежных выплат</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 xml:space="preserve">3. Средства для денежных выплат предоставляются медицинской организации на основании заявки на получение средств из бюджета территориального фонда на осуществление денежных выплат, форма которой предусмотрена </w:t>
            </w:r>
            <w:hyperlink w:anchor="P128">
              <w:r w:rsidRPr="00FC3642">
                <w:rPr>
                  <w:rFonts w:ascii="Times New Roman" w:hAnsi="Times New Roman" w:cs="Times New Roman"/>
                  <w:color w:val="0000FF"/>
                </w:rPr>
                <w:t>приложением N 2</w:t>
              </w:r>
            </w:hyperlink>
            <w:r w:rsidRPr="00FC3642">
              <w:rPr>
                <w:rFonts w:ascii="Times New Roman" w:hAnsi="Times New Roman" w:cs="Times New Roman"/>
              </w:rPr>
              <w:t xml:space="preserve"> к порядку и условиям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утвержденным приказом Министерства здравоохранения Российской Федерации от 26 марта 2024 г. N 142н (далее - Заявка).</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 xml:space="preserve">4. Территориальный фонд перечисляет медицинской организации средства на осуществление денежных выплат на счет, на котором в соответствии с законодательством Российской Федерации учитываются операции со средствами обязательного медицинского страхования, в размере, установленном </w:t>
            </w:r>
            <w:hyperlink r:id="rId19">
              <w:r w:rsidRPr="00FC3642">
                <w:rPr>
                  <w:rFonts w:ascii="Times New Roman" w:hAnsi="Times New Roman" w:cs="Times New Roman"/>
                  <w:color w:val="0000FF"/>
                </w:rPr>
                <w:t>пунктом 8</w:t>
              </w:r>
            </w:hyperlink>
            <w:r w:rsidRPr="00FC3642">
              <w:rPr>
                <w:rFonts w:ascii="Times New Roman" w:hAnsi="Times New Roman" w:cs="Times New Roman"/>
              </w:rPr>
              <w:t xml:space="preserve"> Правил с учетом связанных с осуществлением денежных выплат расходов медицинской организации на предоставление медицинским работникам гарантий, установленных Трудовым </w:t>
            </w:r>
            <w:hyperlink r:id="rId20">
              <w:r w:rsidRPr="00FC3642">
                <w:rPr>
                  <w:rFonts w:ascii="Times New Roman" w:hAnsi="Times New Roman" w:cs="Times New Roman"/>
                  <w:color w:val="0000FF"/>
                </w:rPr>
                <w:t>кодексом</w:t>
              </w:r>
            </w:hyperlink>
            <w:r w:rsidRPr="00FC3642">
              <w:rPr>
                <w:rFonts w:ascii="Times New Roman" w:hAnsi="Times New Roman" w:cs="Times New Roman"/>
              </w:rPr>
              <w:t xml:space="preserve"> Российской Федерации, а также расходов на уплату налога на доходы физических лиц,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 в течение 15 рабочих дней со дня поступления в территориальный фонд Заявки, по каждому случаю заболевания, указанному в Заявке, по которому территориальным фондом принято решение о предоставлении медицинским организациям средств на осуществление денежных выплат.</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lastRenderedPageBreak/>
              <w:t>5. Медицинская организация ведет раздельный аналитический учет предоставленных из бюджета территориального фонда средств для осуществления денежных выплат по доходам и расходам, связанным с исполнением настоящего соглашения.</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lastRenderedPageBreak/>
              <w:t>IV. Взаимодействие Сторон</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6. Территориальный фонд:</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а) осуществляет в соответствии с Заявкой перечисление на лицевой счет медицинской организации средств для осуществления денежных выплат;</w:t>
            </w:r>
          </w:p>
          <w:p w:rsidR="00FC3642" w:rsidRPr="00FC3642" w:rsidRDefault="00FC3642">
            <w:pPr>
              <w:pStyle w:val="ConsPlusNormal"/>
              <w:ind w:firstLine="283"/>
              <w:jc w:val="both"/>
              <w:rPr>
                <w:rFonts w:ascii="Times New Roman" w:hAnsi="Times New Roman" w:cs="Times New Roman"/>
              </w:rPr>
            </w:pPr>
            <w:bookmarkStart w:id="12" w:name="P317"/>
            <w:bookmarkEnd w:id="12"/>
            <w:r w:rsidRPr="00FC3642">
              <w:rPr>
                <w:rFonts w:ascii="Times New Roman" w:hAnsi="Times New Roman" w:cs="Times New Roman"/>
              </w:rPr>
              <w:t>б) осуществляет контроль за использованием средств, полученных медицинской организацией в соответствии с настоящим соглашением.</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7. Медицинская организация:</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а) использует средства, полученные в соответствии с настоящим соглашением, для осуществления денежных выплат с учетом действующей в медицинской организации системы оплаты труда с соблюдением условий, установленных настоящим соглашением;</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б) представляет в территориальный фонд отчет об использовании средств для осуществления денежных выплат;</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 xml:space="preserve">в) создает условия для осуществления территориальным фондом контроля, предусмотренного </w:t>
            </w:r>
            <w:hyperlink w:anchor="P317">
              <w:r w:rsidRPr="00FC3642">
                <w:rPr>
                  <w:rFonts w:ascii="Times New Roman" w:hAnsi="Times New Roman" w:cs="Times New Roman"/>
                  <w:color w:val="0000FF"/>
                </w:rPr>
                <w:t>подпунктом "б" пункта 6</w:t>
              </w:r>
            </w:hyperlink>
            <w:r w:rsidRPr="00FC3642">
              <w:rPr>
                <w:rFonts w:ascii="Times New Roman" w:hAnsi="Times New Roman" w:cs="Times New Roman"/>
              </w:rPr>
              <w:t xml:space="preserve"> настоящего соглашения.</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t>V. Ответственность Сторон</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8. В случае использования медицинской организацией средств, полученных в соответствии с настоящим соглашением, не по целевому назначению, территориальный фонд направляет требование о возврате медицинской организацией указанных средств.</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9. Медицинская организация возвращает в бюджет территориального фонда средства, полученные в соответствии с настоящим соглашением, использованные не по целевому назначению.</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10. В случае невыполнения или ненадлежащего выполнения своих иных обязательств по настоящему соглашению Стороны несут ответственность в соответствии с законодательством Российской Федерации.</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t>VI. Срок действия соглашения</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11. Срок действия настоящего соглашения с "__" _______________ 20__ г. по "__" ______________ 20__ г.</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t>VII. Порядок внесения изменений в соглашение</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12. Стороны имеют право вносить изменения в настоящее соглашение или прекращать его действие в порядке, предусмотренном законодательством Российской Федерации.</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t>VIII. Заключительные положения</w:t>
            </w:r>
          </w:p>
        </w:tc>
      </w:tr>
      <w:tr w:rsidR="00FC3642" w:rsidRPr="00FC3642">
        <w:tblPrEx>
          <w:tblBorders>
            <w:insideH w:val="none" w:sz="0" w:space="0" w:color="auto"/>
          </w:tblBorders>
        </w:tblPrEx>
        <w:tc>
          <w:tcPr>
            <w:tcW w:w="9040" w:type="dxa"/>
            <w:gridSpan w:val="3"/>
            <w:tcBorders>
              <w:top w:val="nil"/>
              <w:left w:val="nil"/>
              <w:bottom w:val="nil"/>
              <w:right w:val="nil"/>
            </w:tcBorders>
          </w:tcPr>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13. Споры, возникающие между Сторонами, рассматриваются в порядке, установленном законодательством Российской Федерации.</w:t>
            </w:r>
          </w:p>
          <w:p w:rsidR="00FC3642" w:rsidRPr="00FC3642" w:rsidRDefault="00FC3642">
            <w:pPr>
              <w:pStyle w:val="ConsPlusNormal"/>
              <w:ind w:firstLine="283"/>
              <w:jc w:val="both"/>
              <w:rPr>
                <w:rFonts w:ascii="Times New Roman" w:hAnsi="Times New Roman" w:cs="Times New Roman"/>
              </w:rPr>
            </w:pPr>
            <w:r w:rsidRPr="00FC3642">
              <w:rPr>
                <w:rFonts w:ascii="Times New Roman" w:hAnsi="Times New Roman" w:cs="Times New Roman"/>
              </w:rPr>
              <w:t>14. Настоящее соглашение составлено в двух экземплярах, имеющих равную юридическую силу. Один экземпляр настоящего соглашения находится у территориального фонда, другой - у медицинской организации.</w:t>
            </w:r>
          </w:p>
        </w:tc>
      </w:tr>
    </w:tbl>
    <w:p w:rsidR="00FC3642" w:rsidRPr="00FC3642" w:rsidRDefault="00FC364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0"/>
      </w:tblGrid>
      <w:tr w:rsidR="00FC3642" w:rsidRPr="00FC3642">
        <w:tc>
          <w:tcPr>
            <w:tcW w:w="9040" w:type="dxa"/>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t>IX. Адрес в пределах места нахождения и реквизиты Сторон</w:t>
            </w:r>
          </w:p>
        </w:tc>
      </w:tr>
    </w:tbl>
    <w:p w:rsidR="00FC3642" w:rsidRPr="00FC3642" w:rsidRDefault="00FC3642">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4"/>
        <w:gridCol w:w="340"/>
        <w:gridCol w:w="4365"/>
      </w:tblGrid>
      <w:tr w:rsidR="00FC3642" w:rsidRPr="00FC3642">
        <w:tc>
          <w:tcPr>
            <w:tcW w:w="4364" w:type="dxa"/>
            <w:tcBorders>
              <w:top w:val="nil"/>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Территориальный фонд:</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nil"/>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Медицинская организация:</w:t>
            </w:r>
          </w:p>
        </w:tc>
      </w:tr>
      <w:tr w:rsidR="00FC3642" w:rsidRPr="00FC3642">
        <w:tc>
          <w:tcPr>
            <w:tcW w:w="4364"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r>
      <w:tr w:rsidR="00FC3642" w:rsidRPr="00FC3642">
        <w:tblPrEx>
          <w:tblBorders>
            <w:insideH w:val="single" w:sz="4" w:space="0" w:color="auto"/>
          </w:tblBorders>
        </w:tblPrEx>
        <w:tc>
          <w:tcPr>
            <w:tcW w:w="4364" w:type="dxa"/>
            <w:tcBorders>
              <w:top w:val="single" w:sz="4" w:space="0" w:color="auto"/>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single" w:sz="4" w:space="0" w:color="auto"/>
              <w:left w:val="nil"/>
              <w:bottom w:val="single" w:sz="4" w:space="0" w:color="auto"/>
              <w:right w:val="nil"/>
            </w:tcBorders>
          </w:tcPr>
          <w:p w:rsidR="00FC3642" w:rsidRPr="00FC3642" w:rsidRDefault="00FC3642">
            <w:pPr>
              <w:pStyle w:val="ConsPlusNormal"/>
              <w:rPr>
                <w:rFonts w:ascii="Times New Roman" w:hAnsi="Times New Roman" w:cs="Times New Roman"/>
              </w:rPr>
            </w:pPr>
          </w:p>
        </w:tc>
      </w:tr>
      <w:tr w:rsidR="00FC3642" w:rsidRPr="00FC3642">
        <w:tc>
          <w:tcPr>
            <w:tcW w:w="4364" w:type="dxa"/>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lastRenderedPageBreak/>
              <w:t>(наименование территориального фонда обязательного медицинского страхования)</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(наименование медицинской организации)</w:t>
            </w:r>
          </w:p>
        </w:tc>
      </w:tr>
      <w:tr w:rsidR="00FC3642" w:rsidRPr="00FC3642">
        <w:tc>
          <w:tcPr>
            <w:tcW w:w="4364" w:type="dxa"/>
            <w:tcBorders>
              <w:top w:val="nil"/>
              <w:left w:val="nil"/>
              <w:bottom w:val="nil"/>
              <w:right w:val="nil"/>
            </w:tcBorders>
          </w:tcPr>
          <w:p w:rsidR="00FC3642" w:rsidRPr="00FC3642" w:rsidRDefault="00FC3642">
            <w:pPr>
              <w:pStyle w:val="ConsPlusNormal"/>
              <w:rPr>
                <w:rFonts w:ascii="Times New Roman" w:hAnsi="Times New Roman" w:cs="Times New Roman"/>
              </w:rPr>
            </w:pPr>
            <w:r w:rsidRPr="00FC3642">
              <w:rPr>
                <w:rFonts w:ascii="Times New Roman" w:hAnsi="Times New Roman" w:cs="Times New Roman"/>
              </w:rPr>
              <w:t>Адрес в пределах места нахождения:</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nil"/>
              <w:left w:val="nil"/>
              <w:bottom w:val="nil"/>
              <w:right w:val="nil"/>
            </w:tcBorders>
          </w:tcPr>
          <w:p w:rsidR="00FC3642" w:rsidRPr="00FC3642" w:rsidRDefault="00FC3642">
            <w:pPr>
              <w:pStyle w:val="ConsPlusNormal"/>
              <w:rPr>
                <w:rFonts w:ascii="Times New Roman" w:hAnsi="Times New Roman" w:cs="Times New Roman"/>
              </w:rPr>
            </w:pPr>
            <w:r w:rsidRPr="00FC3642">
              <w:rPr>
                <w:rFonts w:ascii="Times New Roman" w:hAnsi="Times New Roman" w:cs="Times New Roman"/>
              </w:rPr>
              <w:t>Адрес в пределах места нахождения:</w:t>
            </w:r>
          </w:p>
        </w:tc>
      </w:tr>
      <w:tr w:rsidR="00FC3642" w:rsidRPr="00FC3642">
        <w:tc>
          <w:tcPr>
            <w:tcW w:w="4364"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r>
      <w:tr w:rsidR="00FC3642" w:rsidRPr="00FC3642">
        <w:tblPrEx>
          <w:tblBorders>
            <w:insideH w:val="single" w:sz="4" w:space="0" w:color="auto"/>
          </w:tblBorders>
        </w:tblPrEx>
        <w:tc>
          <w:tcPr>
            <w:tcW w:w="4364" w:type="dxa"/>
            <w:tcBorders>
              <w:top w:val="single" w:sz="4" w:space="0" w:color="auto"/>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single" w:sz="4" w:space="0" w:color="auto"/>
              <w:left w:val="nil"/>
              <w:bottom w:val="single" w:sz="4" w:space="0" w:color="auto"/>
              <w:right w:val="nil"/>
            </w:tcBorders>
          </w:tcPr>
          <w:p w:rsidR="00FC3642" w:rsidRPr="00FC3642" w:rsidRDefault="00FC3642">
            <w:pPr>
              <w:pStyle w:val="ConsPlusNormal"/>
              <w:rPr>
                <w:rFonts w:ascii="Times New Roman" w:hAnsi="Times New Roman" w:cs="Times New Roman"/>
              </w:rPr>
            </w:pPr>
          </w:p>
        </w:tc>
      </w:tr>
      <w:tr w:rsidR="00FC3642" w:rsidRPr="00FC3642">
        <w:tc>
          <w:tcPr>
            <w:tcW w:w="4364" w:type="dxa"/>
            <w:tcBorders>
              <w:top w:val="single" w:sz="4" w:space="0" w:color="auto"/>
              <w:left w:val="nil"/>
              <w:bottom w:val="nil"/>
              <w:right w:val="nil"/>
            </w:tcBorders>
          </w:tcPr>
          <w:p w:rsidR="00FC3642" w:rsidRPr="00FC3642" w:rsidRDefault="00FC3642">
            <w:pPr>
              <w:pStyle w:val="ConsPlusNormal"/>
              <w:rPr>
                <w:rFonts w:ascii="Times New Roman" w:hAnsi="Times New Roman" w:cs="Times New Roman"/>
              </w:rPr>
            </w:pPr>
            <w:r w:rsidRPr="00FC3642">
              <w:rPr>
                <w:rFonts w:ascii="Times New Roman" w:hAnsi="Times New Roman" w:cs="Times New Roman"/>
              </w:rPr>
              <w:t>Реквизиты территориального фонда:</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single" w:sz="4" w:space="0" w:color="auto"/>
              <w:left w:val="nil"/>
              <w:bottom w:val="nil"/>
              <w:right w:val="nil"/>
            </w:tcBorders>
          </w:tcPr>
          <w:p w:rsidR="00FC3642" w:rsidRPr="00FC3642" w:rsidRDefault="00FC3642">
            <w:pPr>
              <w:pStyle w:val="ConsPlusNormal"/>
              <w:rPr>
                <w:rFonts w:ascii="Times New Roman" w:hAnsi="Times New Roman" w:cs="Times New Roman"/>
              </w:rPr>
            </w:pPr>
            <w:r w:rsidRPr="00FC3642">
              <w:rPr>
                <w:rFonts w:ascii="Times New Roman" w:hAnsi="Times New Roman" w:cs="Times New Roman"/>
              </w:rPr>
              <w:t>Реквизиты медицинской организации:</w:t>
            </w:r>
          </w:p>
        </w:tc>
      </w:tr>
      <w:tr w:rsidR="00FC3642" w:rsidRPr="00FC3642">
        <w:tc>
          <w:tcPr>
            <w:tcW w:w="4364"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r>
      <w:tr w:rsidR="00FC3642" w:rsidRPr="00FC3642">
        <w:tblPrEx>
          <w:tblBorders>
            <w:insideH w:val="single" w:sz="4" w:space="0" w:color="auto"/>
          </w:tblBorders>
        </w:tblPrEx>
        <w:tc>
          <w:tcPr>
            <w:tcW w:w="4364" w:type="dxa"/>
            <w:tcBorders>
              <w:top w:val="single" w:sz="4" w:space="0" w:color="auto"/>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single" w:sz="4" w:space="0" w:color="auto"/>
              <w:left w:val="nil"/>
              <w:bottom w:val="single" w:sz="4" w:space="0" w:color="auto"/>
              <w:right w:val="nil"/>
            </w:tcBorders>
          </w:tcPr>
          <w:p w:rsidR="00FC3642" w:rsidRPr="00FC3642" w:rsidRDefault="00FC3642">
            <w:pPr>
              <w:pStyle w:val="ConsPlusNormal"/>
              <w:rPr>
                <w:rFonts w:ascii="Times New Roman" w:hAnsi="Times New Roman" w:cs="Times New Roman"/>
              </w:rPr>
            </w:pPr>
          </w:p>
        </w:tc>
      </w:tr>
    </w:tbl>
    <w:p w:rsidR="00FC3642" w:rsidRPr="00FC3642" w:rsidRDefault="00FC364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0"/>
      </w:tblGrid>
      <w:tr w:rsidR="00FC3642" w:rsidRPr="00FC3642">
        <w:tc>
          <w:tcPr>
            <w:tcW w:w="9040" w:type="dxa"/>
            <w:tcBorders>
              <w:top w:val="nil"/>
              <w:left w:val="nil"/>
              <w:bottom w:val="nil"/>
              <w:right w:val="nil"/>
            </w:tcBorders>
          </w:tcPr>
          <w:p w:rsidR="00FC3642" w:rsidRPr="00FC3642" w:rsidRDefault="00FC3642">
            <w:pPr>
              <w:pStyle w:val="ConsPlusNormal"/>
              <w:jc w:val="center"/>
              <w:outlineLvl w:val="2"/>
              <w:rPr>
                <w:rFonts w:ascii="Times New Roman" w:hAnsi="Times New Roman" w:cs="Times New Roman"/>
              </w:rPr>
            </w:pPr>
            <w:r w:rsidRPr="00FC3642">
              <w:rPr>
                <w:rFonts w:ascii="Times New Roman" w:hAnsi="Times New Roman" w:cs="Times New Roman"/>
              </w:rPr>
              <w:t>X. Подписи Сторон</w:t>
            </w:r>
          </w:p>
        </w:tc>
      </w:tr>
    </w:tbl>
    <w:p w:rsidR="00FC3642" w:rsidRPr="00FC3642" w:rsidRDefault="00FC364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4"/>
        <w:gridCol w:w="340"/>
        <w:gridCol w:w="4365"/>
      </w:tblGrid>
      <w:tr w:rsidR="00FC3642" w:rsidRPr="00FC3642">
        <w:tc>
          <w:tcPr>
            <w:tcW w:w="4364" w:type="dxa"/>
            <w:tcBorders>
              <w:top w:val="nil"/>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Территориальный фонд:</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nil"/>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Медицинская организация:</w:t>
            </w:r>
          </w:p>
        </w:tc>
      </w:tr>
      <w:tr w:rsidR="00FC3642" w:rsidRPr="00FC3642">
        <w:tc>
          <w:tcPr>
            <w:tcW w:w="4364"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r>
      <w:tr w:rsidR="00FC3642" w:rsidRPr="00FC3642">
        <w:tc>
          <w:tcPr>
            <w:tcW w:w="4364" w:type="dxa"/>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(подпись)</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(подпись)</w:t>
            </w:r>
          </w:p>
        </w:tc>
      </w:tr>
      <w:tr w:rsidR="00FC3642" w:rsidRPr="00FC3642">
        <w:tc>
          <w:tcPr>
            <w:tcW w:w="4364"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nil"/>
              <w:left w:val="nil"/>
              <w:bottom w:val="single" w:sz="4" w:space="0" w:color="auto"/>
              <w:right w:val="nil"/>
            </w:tcBorders>
          </w:tcPr>
          <w:p w:rsidR="00FC3642" w:rsidRPr="00FC3642" w:rsidRDefault="00FC3642">
            <w:pPr>
              <w:pStyle w:val="ConsPlusNormal"/>
              <w:rPr>
                <w:rFonts w:ascii="Times New Roman" w:hAnsi="Times New Roman" w:cs="Times New Roman"/>
              </w:rPr>
            </w:pPr>
          </w:p>
        </w:tc>
      </w:tr>
      <w:tr w:rsidR="00FC3642" w:rsidRPr="00FC3642">
        <w:tblPrEx>
          <w:tblBorders>
            <w:insideH w:val="single" w:sz="4" w:space="0" w:color="auto"/>
          </w:tblBorders>
        </w:tblPrEx>
        <w:tc>
          <w:tcPr>
            <w:tcW w:w="4364" w:type="dxa"/>
            <w:tcBorders>
              <w:top w:val="single" w:sz="4" w:space="0" w:color="auto"/>
              <w:left w:val="nil"/>
              <w:bottom w:val="single" w:sz="4" w:space="0" w:color="auto"/>
              <w:right w:val="nil"/>
            </w:tcBorders>
          </w:tcPr>
          <w:p w:rsidR="00FC3642" w:rsidRPr="00FC3642" w:rsidRDefault="00FC3642">
            <w:pPr>
              <w:pStyle w:val="ConsPlusNormal"/>
              <w:rPr>
                <w:rFonts w:ascii="Times New Roman" w:hAnsi="Times New Roman" w:cs="Times New Roman"/>
              </w:rPr>
            </w:pP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single" w:sz="4" w:space="0" w:color="auto"/>
              <w:left w:val="nil"/>
              <w:bottom w:val="single" w:sz="4" w:space="0" w:color="auto"/>
              <w:right w:val="nil"/>
            </w:tcBorders>
          </w:tcPr>
          <w:p w:rsidR="00FC3642" w:rsidRPr="00FC3642" w:rsidRDefault="00FC3642">
            <w:pPr>
              <w:pStyle w:val="ConsPlusNormal"/>
              <w:rPr>
                <w:rFonts w:ascii="Times New Roman" w:hAnsi="Times New Roman" w:cs="Times New Roman"/>
              </w:rPr>
            </w:pPr>
          </w:p>
        </w:tc>
      </w:tr>
      <w:tr w:rsidR="00FC3642" w:rsidRPr="00FC3642">
        <w:tblPrEx>
          <w:tblBorders>
            <w:insideH w:val="single" w:sz="4" w:space="0" w:color="auto"/>
          </w:tblBorders>
        </w:tblPrEx>
        <w:tc>
          <w:tcPr>
            <w:tcW w:w="4364" w:type="dxa"/>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(фамилия, имя, отчество (при наличии), должность уполномоченного лица)</w:t>
            </w:r>
          </w:p>
        </w:tc>
        <w:tc>
          <w:tcPr>
            <w:tcW w:w="340" w:type="dxa"/>
            <w:tcBorders>
              <w:top w:val="nil"/>
              <w:left w:val="nil"/>
              <w:bottom w:val="nil"/>
              <w:right w:val="nil"/>
            </w:tcBorders>
          </w:tcPr>
          <w:p w:rsidR="00FC3642" w:rsidRPr="00FC3642" w:rsidRDefault="00FC3642">
            <w:pPr>
              <w:pStyle w:val="ConsPlusNormal"/>
              <w:rPr>
                <w:rFonts w:ascii="Times New Roman" w:hAnsi="Times New Roman" w:cs="Times New Roman"/>
              </w:rPr>
            </w:pPr>
          </w:p>
        </w:tc>
        <w:tc>
          <w:tcPr>
            <w:tcW w:w="4365" w:type="dxa"/>
            <w:tcBorders>
              <w:top w:val="single" w:sz="4" w:space="0" w:color="auto"/>
              <w:left w:val="nil"/>
              <w:bottom w:val="nil"/>
              <w:right w:val="nil"/>
            </w:tcBorders>
          </w:tcPr>
          <w:p w:rsidR="00FC3642" w:rsidRPr="00FC3642" w:rsidRDefault="00FC3642">
            <w:pPr>
              <w:pStyle w:val="ConsPlusNormal"/>
              <w:jc w:val="center"/>
              <w:rPr>
                <w:rFonts w:ascii="Times New Roman" w:hAnsi="Times New Roman" w:cs="Times New Roman"/>
              </w:rPr>
            </w:pPr>
            <w:r w:rsidRPr="00FC3642">
              <w:rPr>
                <w:rFonts w:ascii="Times New Roman" w:hAnsi="Times New Roman" w:cs="Times New Roman"/>
              </w:rPr>
              <w:t>(фамилия, имя, отчество (при наличии), должность уполномоченного лица)</w:t>
            </w:r>
          </w:p>
        </w:tc>
      </w:tr>
    </w:tbl>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jc w:val="both"/>
        <w:rPr>
          <w:rFonts w:ascii="Times New Roman" w:hAnsi="Times New Roman" w:cs="Times New Roman"/>
        </w:rPr>
      </w:pPr>
    </w:p>
    <w:p w:rsidR="00FC3642" w:rsidRPr="00FC3642" w:rsidRDefault="00FC3642">
      <w:pPr>
        <w:pStyle w:val="ConsPlusNormal"/>
        <w:pBdr>
          <w:bottom w:val="single" w:sz="6" w:space="0" w:color="auto"/>
        </w:pBdr>
        <w:spacing w:before="100" w:after="100"/>
        <w:jc w:val="both"/>
        <w:rPr>
          <w:rFonts w:ascii="Times New Roman" w:hAnsi="Times New Roman" w:cs="Times New Roman"/>
          <w:sz w:val="2"/>
          <w:szCs w:val="2"/>
        </w:rPr>
      </w:pPr>
    </w:p>
    <w:p w:rsidR="00C3043B" w:rsidRDefault="00C3043B"/>
    <w:sectPr w:rsidR="00C3043B" w:rsidSect="00576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42"/>
    <w:rsid w:val="00C3043B"/>
    <w:rsid w:val="00FC3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C8172-D361-41F0-9A7D-63977A0B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6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364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364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8870&amp;dst=100033" TargetMode="External"/><Relationship Id="rId13" Type="http://schemas.openxmlformats.org/officeDocument/2006/relationships/hyperlink" Target="https://login.consultant.ru/link/?req=doc&amp;base=LAW&amp;n=436926&amp;dst=313" TargetMode="External"/><Relationship Id="rId18" Type="http://schemas.openxmlformats.org/officeDocument/2006/relationships/hyperlink" Target="https://login.consultant.ru/link/?req=doc&amp;base=LAW&amp;n=468870&amp;dst=10003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68870&amp;dst=3" TargetMode="External"/><Relationship Id="rId12" Type="http://schemas.openxmlformats.org/officeDocument/2006/relationships/hyperlink" Target="https://login.consultant.ru/link/?req=doc&amp;base=LAW&amp;n=371416&amp;dst=100016" TargetMode="External"/><Relationship Id="rId17" Type="http://schemas.openxmlformats.org/officeDocument/2006/relationships/hyperlink" Target="https://login.consultant.ru/link/?req=doc&amp;base=LAW&amp;n=411721" TargetMode="External"/><Relationship Id="rId2" Type="http://schemas.openxmlformats.org/officeDocument/2006/relationships/settings" Target="settings.xml"/><Relationship Id="rId16" Type="http://schemas.openxmlformats.org/officeDocument/2006/relationships/hyperlink" Target="https://login.consultant.ru/link/?req=doc&amp;base=LAW&amp;n=439768&amp;dst=10" TargetMode="External"/><Relationship Id="rId20" Type="http://schemas.openxmlformats.org/officeDocument/2006/relationships/hyperlink" Target="https://login.consultant.ru/link/?req=doc&amp;base=LAW&amp;n=474024" TargetMode="External"/><Relationship Id="rId1" Type="http://schemas.openxmlformats.org/officeDocument/2006/relationships/styles" Target="styles.xml"/><Relationship Id="rId6" Type="http://schemas.openxmlformats.org/officeDocument/2006/relationships/hyperlink" Target="https://login.consultant.ru/link/?req=doc&amp;base=LAW&amp;n=409466" TargetMode="External"/><Relationship Id="rId11" Type="http://schemas.openxmlformats.org/officeDocument/2006/relationships/hyperlink" Target="https://login.consultant.ru/link/?req=doc&amp;base=LAW&amp;n=439768&amp;dst=10" TargetMode="External"/><Relationship Id="rId5" Type="http://schemas.openxmlformats.org/officeDocument/2006/relationships/hyperlink" Target="https://login.consultant.ru/link/?req=doc&amp;base=LAW&amp;n=468870&amp;dst=100029" TargetMode="External"/><Relationship Id="rId15" Type="http://schemas.openxmlformats.org/officeDocument/2006/relationships/hyperlink" Target="https://login.consultant.ru/link/?req=doc&amp;base=LAW&amp;n=439768&amp;dst=9" TargetMode="External"/><Relationship Id="rId10" Type="http://schemas.openxmlformats.org/officeDocument/2006/relationships/hyperlink" Target="https://login.consultant.ru/link/?req=doc&amp;base=LAW&amp;n=439768&amp;dst=9" TargetMode="External"/><Relationship Id="rId19" Type="http://schemas.openxmlformats.org/officeDocument/2006/relationships/hyperlink" Target="https://login.consultant.ru/link/?req=doc&amp;base=LAW&amp;n=468870&amp;dst=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6926&amp;dst=20" TargetMode="External"/><Relationship Id="rId14" Type="http://schemas.openxmlformats.org/officeDocument/2006/relationships/hyperlink" Target="https://login.consultant.ru/link/?req=doc&amp;base=LAW&amp;n=468870&amp;dst=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4295</Words>
  <Characters>24482</Characters>
  <Application>Microsoft Office Word</Application>
  <DocSecurity>0</DocSecurity>
  <Lines>204</Lines>
  <Paragraphs>57</Paragraphs>
  <ScaleCrop>false</ScaleCrop>
  <Company/>
  <LinksUpToDate>false</LinksUpToDate>
  <CharactersWithSpaces>28720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A. K</dc:creator>
  <cp:keywords/>
  <dc:description/>
  <cp:lastModifiedBy>N A. K</cp:lastModifiedBy>
  <cp:revision>1</cp:revision>
  <dcterms:created xsi:type="dcterms:W3CDTF">2024-05-17T08:18:00Z</dcterms:created>
  <dcterms:modified xsi:type="dcterms:W3CDTF">2024-05-17T08:19:00Z</dcterms:modified>
</cp:coreProperties>
</file>