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548B" w:rsidRPr="0015548B" w:rsidRDefault="0015548B">
      <w:pPr>
        <w:pStyle w:val="ConsPlusTitlePage"/>
        <w:rPr>
          <w:rFonts w:ascii="Times New Roman" w:hAnsi="Times New Roman" w:cs="Times New Roman"/>
        </w:rPr>
      </w:pPr>
      <w:r w:rsidRPr="0015548B">
        <w:rPr>
          <w:rFonts w:ascii="Times New Roman" w:hAnsi="Times New Roman" w:cs="Times New Roman"/>
        </w:rPr>
        <w:t xml:space="preserve">Документ предоставлен </w:t>
      </w:r>
      <w:hyperlink r:id="rId4">
        <w:proofErr w:type="spellStart"/>
        <w:r w:rsidRPr="0015548B">
          <w:rPr>
            <w:rFonts w:ascii="Times New Roman" w:hAnsi="Times New Roman" w:cs="Times New Roman"/>
            <w:color w:val="0000FF"/>
          </w:rPr>
          <w:t>КонсультантПлюс</w:t>
        </w:r>
        <w:proofErr w:type="spellEnd"/>
      </w:hyperlink>
      <w:r w:rsidRPr="0015548B">
        <w:rPr>
          <w:rFonts w:ascii="Times New Roman" w:hAnsi="Times New Roman" w:cs="Times New Roman"/>
        </w:rPr>
        <w:br/>
      </w:r>
    </w:p>
    <w:p w:rsidR="0015548B" w:rsidRPr="0015548B" w:rsidRDefault="0015548B">
      <w:pPr>
        <w:pStyle w:val="ConsPlusNormal"/>
        <w:jc w:val="both"/>
        <w:outlineLvl w:val="0"/>
        <w:rPr>
          <w:rFonts w:ascii="Times New Roman" w:hAnsi="Times New Roman" w:cs="Times New Roman"/>
        </w:rPr>
      </w:pPr>
    </w:p>
    <w:p w:rsidR="0015548B" w:rsidRPr="0015548B" w:rsidRDefault="0015548B">
      <w:pPr>
        <w:pStyle w:val="ConsPlusTitle"/>
        <w:jc w:val="center"/>
        <w:outlineLvl w:val="0"/>
        <w:rPr>
          <w:rFonts w:ascii="Times New Roman" w:hAnsi="Times New Roman" w:cs="Times New Roman"/>
        </w:rPr>
      </w:pPr>
      <w:r w:rsidRPr="0015548B">
        <w:rPr>
          <w:rFonts w:ascii="Times New Roman" w:hAnsi="Times New Roman" w:cs="Times New Roman"/>
        </w:rPr>
        <w:t>ПРАВИТЕЛЬСТВО РОССИЙСКОЙ ФЕДЕРАЦИИ</w:t>
      </w:r>
    </w:p>
    <w:p w:rsidR="0015548B" w:rsidRPr="0015548B" w:rsidRDefault="0015548B">
      <w:pPr>
        <w:pStyle w:val="ConsPlusTitle"/>
        <w:jc w:val="center"/>
        <w:rPr>
          <w:rFonts w:ascii="Times New Roman" w:hAnsi="Times New Roman" w:cs="Times New Roman"/>
        </w:rPr>
      </w:pP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ПОСТАНОВЛЕНИЕ</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от 30 декабря 2019 г. N 1940</w:t>
      </w:r>
    </w:p>
    <w:p w:rsidR="0015548B" w:rsidRPr="0015548B" w:rsidRDefault="0015548B">
      <w:pPr>
        <w:pStyle w:val="ConsPlusTitle"/>
        <w:jc w:val="center"/>
        <w:rPr>
          <w:rFonts w:ascii="Times New Roman" w:hAnsi="Times New Roman" w:cs="Times New Roman"/>
        </w:rPr>
      </w:pP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ОБ УТВЕРЖДЕНИИ ПРАВИЛ</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ПРЕДОСТАВЛЕНИЯ МЕЖБЮДЖЕТНЫХ ТРАНСФЕРТОВ ИЗ БЮДЖЕТА</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ФЕДЕРАЛЬНОГО ФОНДА ОБЯЗАТЕЛЬНОГО МЕДИЦИНСКОГО СТРАХОВАНИЯ</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БЮДЖЕТАМ ТЕРРИТОРИАЛЬНЫХ ФОНДОВ ОБ</w:t>
      </w:r>
      <w:bookmarkStart w:id="0" w:name="_GoBack"/>
      <w:bookmarkEnd w:id="0"/>
      <w:r w:rsidRPr="0015548B">
        <w:rPr>
          <w:rFonts w:ascii="Times New Roman" w:hAnsi="Times New Roman" w:cs="Times New Roman"/>
        </w:rPr>
        <w:t>ЯЗАТЕЛЬНОГО МЕДИЦИНСКОГО</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СТРАХОВАНИЯ НА ФИНАНСОВОЕ ОБЕСПЕЧЕНИЕ ОСУЩЕСТВЛЕНИЯ</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ДЕНЕЖНЫХ ВЫПЛАТ СТИМУЛИРУЮЩЕГО ХАРАКТЕРА МЕДИЦИНСКИМ</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РАБОТНИКАМ ЗА ВЫЯВЛЕНИЕ ОНКОЛОГИЧЕСКИХ ЗАБОЛЕВАНИЙ В ХОДЕ</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ПРОВЕДЕНИЯ ДИСПАНСЕРИЗАЦИИ И ПРОФИЛАКТИЧЕСКИХ МЕДИЦИНСКИХ</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ОСМОТРОВ НАСЕЛЕНИЯ</w:t>
      </w:r>
    </w:p>
    <w:p w:rsidR="0015548B" w:rsidRPr="0015548B" w:rsidRDefault="0015548B">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5548B" w:rsidRPr="001554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548B" w:rsidRPr="0015548B" w:rsidRDefault="0015548B">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5548B" w:rsidRPr="0015548B" w:rsidRDefault="0015548B">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color w:val="392C69"/>
              </w:rPr>
              <w:t>Список изменяющих документов</w:t>
            </w:r>
          </w:p>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color w:val="392C69"/>
              </w:rPr>
              <w:t xml:space="preserve">(в ред. Постановлений Правительства РФ от 29.12.2021 </w:t>
            </w:r>
            <w:hyperlink r:id="rId5">
              <w:r w:rsidRPr="0015548B">
                <w:rPr>
                  <w:rFonts w:ascii="Times New Roman" w:hAnsi="Times New Roman" w:cs="Times New Roman"/>
                  <w:color w:val="0000FF"/>
                </w:rPr>
                <w:t>N 2561</w:t>
              </w:r>
            </w:hyperlink>
            <w:r w:rsidRPr="0015548B">
              <w:rPr>
                <w:rFonts w:ascii="Times New Roman" w:hAnsi="Times New Roman" w:cs="Times New Roman"/>
                <w:color w:val="392C69"/>
              </w:rPr>
              <w:t>,</w:t>
            </w:r>
          </w:p>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color w:val="392C69"/>
              </w:rPr>
              <w:t xml:space="preserve">от 05.02.2024 </w:t>
            </w:r>
            <w:hyperlink r:id="rId6">
              <w:r w:rsidRPr="0015548B">
                <w:rPr>
                  <w:rFonts w:ascii="Times New Roman" w:hAnsi="Times New Roman" w:cs="Times New Roman"/>
                  <w:color w:val="0000FF"/>
                </w:rPr>
                <w:t>N 120</w:t>
              </w:r>
            </w:hyperlink>
            <w:r w:rsidRPr="0015548B">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5548B" w:rsidRPr="0015548B" w:rsidRDefault="0015548B">
            <w:pPr>
              <w:pStyle w:val="ConsPlusNormal"/>
              <w:rPr>
                <w:rFonts w:ascii="Times New Roman" w:hAnsi="Times New Roman" w:cs="Times New Roman"/>
              </w:rPr>
            </w:pPr>
          </w:p>
        </w:tc>
      </w:tr>
    </w:tbl>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ind w:firstLine="540"/>
        <w:jc w:val="both"/>
        <w:rPr>
          <w:rFonts w:ascii="Times New Roman" w:hAnsi="Times New Roman" w:cs="Times New Roman"/>
        </w:rPr>
      </w:pPr>
      <w:r w:rsidRPr="0015548B">
        <w:rPr>
          <w:rFonts w:ascii="Times New Roman" w:hAnsi="Times New Roman" w:cs="Times New Roman"/>
        </w:rPr>
        <w:t>Правительство Российской Федерации постановляет:</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 Утвердить прилагаемые </w:t>
      </w:r>
      <w:hyperlink w:anchor="P37">
        <w:r w:rsidRPr="0015548B">
          <w:rPr>
            <w:rFonts w:ascii="Times New Roman" w:hAnsi="Times New Roman" w:cs="Times New Roman"/>
            <w:color w:val="0000FF"/>
          </w:rPr>
          <w:t>Правила</w:t>
        </w:r>
      </w:hyperlink>
      <w:r w:rsidRPr="0015548B">
        <w:rPr>
          <w:rFonts w:ascii="Times New Roman" w:hAnsi="Times New Roman" w:cs="Times New Roman"/>
        </w:rPr>
        <w:t xml:space="preserve"> предоставления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2. Министерству здравоохранения Российской Федерации совместно с Федеральным фондом обязательного медицинского страхования давать необходимые разъяснения по вопросам применения </w:t>
      </w:r>
      <w:hyperlink w:anchor="P37">
        <w:r w:rsidRPr="0015548B">
          <w:rPr>
            <w:rFonts w:ascii="Times New Roman" w:hAnsi="Times New Roman" w:cs="Times New Roman"/>
            <w:color w:val="0000FF"/>
          </w:rPr>
          <w:t>Правил</w:t>
        </w:r>
      </w:hyperlink>
      <w:r w:rsidRPr="0015548B">
        <w:rPr>
          <w:rFonts w:ascii="Times New Roman" w:hAnsi="Times New Roman" w:cs="Times New Roman"/>
        </w:rPr>
        <w:t>, утвержденных настоящим постановлением.</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3. Настоящее постановление вступает в силу с 1 января 2020 г.</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Председатель Правительства</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Российской Федерации</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Д.МЕДВЕДЕВ</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right"/>
        <w:outlineLvl w:val="0"/>
        <w:rPr>
          <w:rFonts w:ascii="Times New Roman" w:hAnsi="Times New Roman" w:cs="Times New Roman"/>
        </w:rPr>
      </w:pPr>
      <w:r w:rsidRPr="0015548B">
        <w:rPr>
          <w:rFonts w:ascii="Times New Roman" w:hAnsi="Times New Roman" w:cs="Times New Roman"/>
        </w:rPr>
        <w:t>Утверждены</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постановлением Правительства</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Российской Федерации</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от 30 декабря 2019 г. N 1940</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Title"/>
        <w:jc w:val="center"/>
        <w:rPr>
          <w:rFonts w:ascii="Times New Roman" w:hAnsi="Times New Roman" w:cs="Times New Roman"/>
        </w:rPr>
      </w:pPr>
      <w:bookmarkStart w:id="1" w:name="P37"/>
      <w:bookmarkEnd w:id="1"/>
      <w:r w:rsidRPr="0015548B">
        <w:rPr>
          <w:rFonts w:ascii="Times New Roman" w:hAnsi="Times New Roman" w:cs="Times New Roman"/>
        </w:rPr>
        <w:t>ПРАВИЛА</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ПРЕДОСТАВЛЕНИЯ МЕЖБЮДЖЕТНЫХ ТРАНСФЕРТОВ ИЗ БЮДЖЕТА</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ФЕДЕРАЛЬНОГО ФОНДА ОБЯЗАТЕЛЬНОГО МЕДИЦИНСКОГО СТРАХОВАНИЯ</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БЮДЖЕТАМ ТЕРРИТОРИАЛЬНЫХ ФОНДОВ ОБЯЗАТЕЛЬНОГО МЕДИЦИНСКОГО</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СТРАХОВАНИЯ НА ФИНАНСОВОЕ ОБЕСПЕЧЕНИЕ ОСУЩЕСТВЛЕНИЯ</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ДЕНЕЖНЫХ ВЫПЛАТ СТИМУЛИРУЮЩЕГО ХАРАКТЕРА МЕДИЦИНСКИМ</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РАБОТНИКАМ ЗА ВЫЯВЛЕНИЕ ОНКОЛОГИЧЕСКИХ ЗАБОЛЕВАНИЙ В ХОДЕ</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lastRenderedPageBreak/>
        <w:t>ПРОВЕДЕНИЯ ДИСПАНСЕРИЗАЦИИ И ПРОФИЛАКТИЧЕСКИХ МЕДИЦИНСКИХ</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ОСМОТРОВ НАСЕЛЕНИЯ</w:t>
      </w:r>
    </w:p>
    <w:p w:rsidR="0015548B" w:rsidRPr="0015548B" w:rsidRDefault="0015548B">
      <w:pPr>
        <w:pStyle w:val="ConsPlusNormal"/>
        <w:spacing w:after="1"/>
        <w:rPr>
          <w:rFonts w:ascii="Times New Roman" w:hAnsi="Times New Roman" w:cs="Times New Roman"/>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15548B" w:rsidRPr="0015548B">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15548B" w:rsidRPr="0015548B" w:rsidRDefault="0015548B">
            <w:pPr>
              <w:pStyle w:val="ConsPlusNormal"/>
              <w:rPr>
                <w:rFonts w:ascii="Times New Roman" w:hAnsi="Times New Roman" w:cs="Times New Roman"/>
              </w:rPr>
            </w:pPr>
          </w:p>
        </w:tc>
        <w:tc>
          <w:tcPr>
            <w:tcW w:w="113" w:type="dxa"/>
            <w:tcBorders>
              <w:top w:val="nil"/>
              <w:left w:val="nil"/>
              <w:bottom w:val="nil"/>
              <w:right w:val="nil"/>
            </w:tcBorders>
            <w:shd w:val="clear" w:color="auto" w:fill="F4F3F8"/>
            <w:tcMar>
              <w:top w:w="0" w:type="dxa"/>
              <w:left w:w="0" w:type="dxa"/>
              <w:bottom w:w="0" w:type="dxa"/>
              <w:right w:w="0" w:type="dxa"/>
            </w:tcMar>
          </w:tcPr>
          <w:p w:rsidR="0015548B" w:rsidRPr="0015548B" w:rsidRDefault="0015548B">
            <w:pPr>
              <w:pStyle w:val="ConsPlusNormal"/>
              <w:rPr>
                <w:rFonts w:ascii="Times New Roman" w:hAnsi="Times New Roman" w:cs="Times New Roman"/>
              </w:rPr>
            </w:pPr>
          </w:p>
        </w:tc>
        <w:tc>
          <w:tcPr>
            <w:tcW w:w="0" w:type="auto"/>
            <w:tcBorders>
              <w:top w:val="nil"/>
              <w:left w:val="nil"/>
              <w:bottom w:val="nil"/>
              <w:right w:val="nil"/>
            </w:tcBorders>
            <w:shd w:val="clear" w:color="auto" w:fill="F4F3F8"/>
            <w:tcMar>
              <w:top w:w="113" w:type="dxa"/>
              <w:left w:w="0" w:type="dxa"/>
              <w:bottom w:w="113" w:type="dxa"/>
              <w:right w:w="0" w:type="dxa"/>
            </w:tcMar>
          </w:tcPr>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color w:val="392C69"/>
              </w:rPr>
              <w:t>Список изменяющих документов</w:t>
            </w:r>
          </w:p>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color w:val="392C69"/>
              </w:rPr>
              <w:t xml:space="preserve">(в ред. Постановлений Правительства РФ от 29.12.2021 </w:t>
            </w:r>
            <w:hyperlink r:id="rId7">
              <w:r w:rsidRPr="0015548B">
                <w:rPr>
                  <w:rFonts w:ascii="Times New Roman" w:hAnsi="Times New Roman" w:cs="Times New Roman"/>
                  <w:color w:val="0000FF"/>
                </w:rPr>
                <w:t>N 2561</w:t>
              </w:r>
            </w:hyperlink>
            <w:r w:rsidRPr="0015548B">
              <w:rPr>
                <w:rFonts w:ascii="Times New Roman" w:hAnsi="Times New Roman" w:cs="Times New Roman"/>
                <w:color w:val="392C69"/>
              </w:rPr>
              <w:t>,</w:t>
            </w:r>
          </w:p>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color w:val="392C69"/>
              </w:rPr>
              <w:t xml:space="preserve">от 05.02.2024 </w:t>
            </w:r>
            <w:hyperlink r:id="rId8">
              <w:r w:rsidRPr="0015548B">
                <w:rPr>
                  <w:rFonts w:ascii="Times New Roman" w:hAnsi="Times New Roman" w:cs="Times New Roman"/>
                  <w:color w:val="0000FF"/>
                </w:rPr>
                <w:t>N 120</w:t>
              </w:r>
            </w:hyperlink>
            <w:r w:rsidRPr="0015548B">
              <w:rPr>
                <w:rFonts w:ascii="Times New Roman" w:hAnsi="Times New Roman" w:cs="Times New Roman"/>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15548B" w:rsidRPr="0015548B" w:rsidRDefault="0015548B">
            <w:pPr>
              <w:pStyle w:val="ConsPlusNormal"/>
              <w:rPr>
                <w:rFonts w:ascii="Times New Roman" w:hAnsi="Times New Roman" w:cs="Times New Roman"/>
              </w:rPr>
            </w:pPr>
          </w:p>
        </w:tc>
      </w:tr>
    </w:tbl>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ind w:firstLine="540"/>
        <w:jc w:val="both"/>
        <w:rPr>
          <w:rFonts w:ascii="Times New Roman" w:hAnsi="Times New Roman" w:cs="Times New Roman"/>
        </w:rPr>
      </w:pPr>
      <w:bookmarkStart w:id="2" w:name="P50"/>
      <w:bookmarkEnd w:id="2"/>
      <w:r w:rsidRPr="0015548B">
        <w:rPr>
          <w:rFonts w:ascii="Times New Roman" w:hAnsi="Times New Roman" w:cs="Times New Roman"/>
        </w:rPr>
        <w:t xml:space="preserve">1. Настоящие Правила определяют порядок и условия предоставления межбюджетных </w:t>
      </w:r>
      <w:hyperlink r:id="rId9">
        <w:r w:rsidRPr="0015548B">
          <w:rPr>
            <w:rFonts w:ascii="Times New Roman" w:hAnsi="Times New Roman" w:cs="Times New Roman"/>
            <w:color w:val="0000FF"/>
          </w:rPr>
          <w:t>трансфертов</w:t>
        </w:r>
      </w:hyperlink>
      <w:r w:rsidRPr="0015548B">
        <w:rPr>
          <w:rFonts w:ascii="Times New Roman" w:hAnsi="Times New Roman" w:cs="Times New Roman"/>
        </w:rPr>
        <w:t xml:space="preserve">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(далее соответственно - Федеральный фонд, территориальный фонд) в целях стимулирования медицинских работников к раннему выявлению злокачественных новообразований и новообразований </w:t>
      </w:r>
      <w:proofErr w:type="spellStart"/>
      <w:r w:rsidRPr="0015548B">
        <w:rPr>
          <w:rFonts w:ascii="Times New Roman" w:hAnsi="Times New Roman" w:cs="Times New Roman"/>
        </w:rPr>
        <w:t>in</w:t>
      </w:r>
      <w:proofErr w:type="spellEnd"/>
      <w:r w:rsidRPr="0015548B">
        <w:rPr>
          <w:rFonts w:ascii="Times New Roman" w:hAnsi="Times New Roman" w:cs="Times New Roman"/>
        </w:rPr>
        <w:t xml:space="preserve"> </w:t>
      </w:r>
      <w:proofErr w:type="spellStart"/>
      <w:r w:rsidRPr="0015548B">
        <w:rPr>
          <w:rFonts w:ascii="Times New Roman" w:hAnsi="Times New Roman" w:cs="Times New Roman"/>
        </w:rPr>
        <w:t>situ</w:t>
      </w:r>
      <w:proofErr w:type="spellEnd"/>
      <w:r w:rsidRPr="0015548B">
        <w:rPr>
          <w:rFonts w:ascii="Times New Roman" w:hAnsi="Times New Roman" w:cs="Times New Roman"/>
        </w:rPr>
        <w:t xml:space="preserve"> (далее - онкологические заболевания).</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2. Указанные в </w:t>
      </w:r>
      <w:hyperlink w:anchor="P50">
        <w:r w:rsidRPr="0015548B">
          <w:rPr>
            <w:rFonts w:ascii="Times New Roman" w:hAnsi="Times New Roman" w:cs="Times New Roman"/>
            <w:color w:val="0000FF"/>
          </w:rPr>
          <w:t>пункте 1</w:t>
        </w:r>
      </w:hyperlink>
      <w:r w:rsidRPr="0015548B">
        <w:rPr>
          <w:rFonts w:ascii="Times New Roman" w:hAnsi="Times New Roman" w:cs="Times New Roman"/>
        </w:rPr>
        <w:t xml:space="preserve"> настоящих Правил межбюджетные трансферты предоставляются Федеральным фондом за счет средств нормированного страхового запаса, предусмотренных в бюджете Федерального фонда на текущий финансовый год и плановый период, с внесением соответствующих изменений в сводную бюджетную роспись бюджета Федерального фонда в форме иных межбюджетных трансфертов бюджетам территориальных фондов (далее - иные межбюджетные трансферты).</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3. </w:t>
      </w:r>
      <w:hyperlink r:id="rId10">
        <w:r w:rsidRPr="0015548B">
          <w:rPr>
            <w:rFonts w:ascii="Times New Roman" w:hAnsi="Times New Roman" w:cs="Times New Roman"/>
            <w:color w:val="0000FF"/>
          </w:rPr>
          <w:t>Распределение</w:t>
        </w:r>
      </w:hyperlink>
      <w:r w:rsidRPr="0015548B">
        <w:rPr>
          <w:rFonts w:ascii="Times New Roman" w:hAnsi="Times New Roman" w:cs="Times New Roman"/>
        </w:rPr>
        <w:t xml:space="preserve"> иных межбюджетных трансфертов между субъектами Российской Федерации утверждается Правительством Российской Федерации в соответствии с методикой распределения межбюджетных трансфертов из бюджета Федерального фонда обязательного медицинского страхования бюджетам территориальных фондов обязательного медицинского страхования на финансовое обеспечение осуществления денежных выплат стимулирующего характера медицинским работникам за выявление онкологических заболеваний в ходе проведения диспансеризации и профилактических медицинских осмотров населения согласно </w:t>
      </w:r>
      <w:hyperlink w:anchor="P97">
        <w:r w:rsidRPr="0015548B">
          <w:rPr>
            <w:rFonts w:ascii="Times New Roman" w:hAnsi="Times New Roman" w:cs="Times New Roman"/>
            <w:color w:val="0000FF"/>
          </w:rPr>
          <w:t>приложению</w:t>
        </w:r>
      </w:hyperlink>
      <w:r w:rsidRPr="0015548B">
        <w:rPr>
          <w:rFonts w:ascii="Times New Roman" w:hAnsi="Times New Roman" w:cs="Times New Roman"/>
        </w:rPr>
        <w:t>.</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4. Перечисление иных межбюджетных трансфертов осуществляется из бюджета Федерального фонда на казначейские счета для осуществления и отражения операций по учету и распределению поступлений, открытые территориальным органам Федерального казначейства, для последующего перечисления в установленном порядке в бюджет территориального фонда.</w:t>
      </w:r>
    </w:p>
    <w:p w:rsidR="0015548B" w:rsidRPr="0015548B" w:rsidRDefault="0015548B">
      <w:pPr>
        <w:pStyle w:val="ConsPlusNormal"/>
        <w:jc w:val="both"/>
        <w:rPr>
          <w:rFonts w:ascii="Times New Roman" w:hAnsi="Times New Roman" w:cs="Times New Roman"/>
        </w:rPr>
      </w:pPr>
      <w:r w:rsidRPr="0015548B">
        <w:rPr>
          <w:rFonts w:ascii="Times New Roman" w:hAnsi="Times New Roman" w:cs="Times New Roman"/>
        </w:rPr>
        <w:t xml:space="preserve">(в ред. </w:t>
      </w:r>
      <w:hyperlink r:id="rId11">
        <w:r w:rsidRPr="0015548B">
          <w:rPr>
            <w:rFonts w:ascii="Times New Roman" w:hAnsi="Times New Roman" w:cs="Times New Roman"/>
            <w:color w:val="0000FF"/>
          </w:rPr>
          <w:t>Постановления</w:t>
        </w:r>
      </w:hyperlink>
      <w:r w:rsidRPr="0015548B">
        <w:rPr>
          <w:rFonts w:ascii="Times New Roman" w:hAnsi="Times New Roman" w:cs="Times New Roman"/>
        </w:rPr>
        <w:t xml:space="preserve"> Правительства РФ от 05.02.2024 N 120)</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5. Иные межбюджетные трансферты перечисляются в установленном порядке ежемесячно, до 20 числа, исходя из одной двенадцатой годового объема бюджетных ассигнований, предусмотренных на предоставление иных межбюджетных трансфертов, бюджету территориального фонда соответствующего субъекта Российской Федерации. Начиная с 7-го месяца года размер иных межбюджетных трансфертов, подлежащих ежемесячному перечислению бюджету территориального фонда соответствующего субъекта Российской Федерации, уменьшается на сумму остатков средств, образовавшихся в результате неполного использования территориальным фондом иных межбюджетных трансфертов в текущем году.</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6. Условием предоставления иных межбюджетных трансфертов является наличие средств в бюджете Федерального фонда в размере не менее одной двенадцатой годового объема бюджетных ассигнований, предусмотренных на предоставление иных межбюджетных трансфертов.</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7. Иные межбюджетные трансферты являются источником финансового обеспечения расходов бюджета территориального фонда на </w:t>
      </w:r>
      <w:proofErr w:type="spellStart"/>
      <w:r w:rsidRPr="0015548B">
        <w:rPr>
          <w:rFonts w:ascii="Times New Roman" w:hAnsi="Times New Roman" w:cs="Times New Roman"/>
        </w:rPr>
        <w:t>софинансирование</w:t>
      </w:r>
      <w:proofErr w:type="spellEnd"/>
      <w:r w:rsidRPr="0015548B">
        <w:rPr>
          <w:rFonts w:ascii="Times New Roman" w:hAnsi="Times New Roman" w:cs="Times New Roman"/>
        </w:rPr>
        <w:t xml:space="preserve"> расходов медицинских организаций, участвующих в реализации территориальной программы обязательного медицинского страхования, на осуществление денежных выплат стимулирующего характера медицинским работникам (далее соответственно - медицинские организации, денежные выплаты) за каждый случай впервые выявленного онкологического заболевания при проведении профилактического медицинского осмотра и диспансеризации определенных групп взрослого населения и (или) </w:t>
      </w:r>
      <w:r w:rsidRPr="0015548B">
        <w:rPr>
          <w:rFonts w:ascii="Times New Roman" w:hAnsi="Times New Roman" w:cs="Times New Roman"/>
        </w:rPr>
        <w:lastRenderedPageBreak/>
        <w:t>диспансеризации находящихся в стационарных организациях детей-сирот и детей, находящихся в трудной жизненной ситуации, а также при проведении профилактических медицинских осмотров несовершеннолетних (далее соответственно - диспансеризация, профилактические медицинские осмотры).</w:t>
      </w:r>
    </w:p>
    <w:p w:rsidR="0015548B" w:rsidRPr="0015548B" w:rsidRDefault="0015548B">
      <w:pPr>
        <w:pStyle w:val="ConsPlusNormal"/>
        <w:spacing w:before="220"/>
        <w:ind w:firstLine="540"/>
        <w:jc w:val="both"/>
        <w:rPr>
          <w:rFonts w:ascii="Times New Roman" w:hAnsi="Times New Roman" w:cs="Times New Roman"/>
        </w:rPr>
      </w:pPr>
      <w:bookmarkStart w:id="3" w:name="P58"/>
      <w:bookmarkEnd w:id="3"/>
      <w:r w:rsidRPr="0015548B">
        <w:rPr>
          <w:rFonts w:ascii="Times New Roman" w:hAnsi="Times New Roman" w:cs="Times New Roman"/>
        </w:rPr>
        <w:t>8. Средства из бюджета территориального фонда предоставляются медицинским организациям на осуществление денежных выплат в размере 1 тыс. рублей медицинскому работнику, впервые назначившему консультацию врача-специалиста, диагностические инструментальные и (или) лабораторные исследования на выявление онкологического заболевания в ходе и (или) по результатам проведения диспансеризации и профилактического медицинского осмотра, за каждый случай впервые выявленного онкологического заболевания, диагноз которого подтвержден результатами соответствующих диагностических инструментальных и (или) лабораторных исследований.</w:t>
      </w:r>
    </w:p>
    <w:p w:rsidR="0015548B" w:rsidRPr="0015548B" w:rsidRDefault="0015548B">
      <w:pPr>
        <w:pStyle w:val="ConsPlusNormal"/>
        <w:jc w:val="both"/>
        <w:rPr>
          <w:rFonts w:ascii="Times New Roman" w:hAnsi="Times New Roman" w:cs="Times New Roman"/>
        </w:rPr>
      </w:pPr>
      <w:r w:rsidRPr="0015548B">
        <w:rPr>
          <w:rFonts w:ascii="Times New Roman" w:hAnsi="Times New Roman" w:cs="Times New Roman"/>
        </w:rPr>
        <w:t xml:space="preserve">(п. 8 в ред. </w:t>
      </w:r>
      <w:hyperlink r:id="rId12">
        <w:r w:rsidRPr="0015548B">
          <w:rPr>
            <w:rFonts w:ascii="Times New Roman" w:hAnsi="Times New Roman" w:cs="Times New Roman"/>
            <w:color w:val="0000FF"/>
          </w:rPr>
          <w:t>Постановления</w:t>
        </w:r>
      </w:hyperlink>
      <w:r w:rsidRPr="0015548B">
        <w:rPr>
          <w:rFonts w:ascii="Times New Roman" w:hAnsi="Times New Roman" w:cs="Times New Roman"/>
        </w:rPr>
        <w:t xml:space="preserve"> Правительства РФ от 05.02.2024 N 120)</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9. Утратил силу с 1 января 2022 года. - </w:t>
      </w:r>
      <w:hyperlink r:id="rId13">
        <w:r w:rsidRPr="0015548B">
          <w:rPr>
            <w:rFonts w:ascii="Times New Roman" w:hAnsi="Times New Roman" w:cs="Times New Roman"/>
            <w:color w:val="0000FF"/>
          </w:rPr>
          <w:t>Постановление</w:t>
        </w:r>
      </w:hyperlink>
      <w:r w:rsidRPr="0015548B">
        <w:rPr>
          <w:rFonts w:ascii="Times New Roman" w:hAnsi="Times New Roman" w:cs="Times New Roman"/>
        </w:rPr>
        <w:t xml:space="preserve"> Правительства РФ от 29.12.2021 N 2561.</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10. </w:t>
      </w:r>
      <w:hyperlink r:id="rId14">
        <w:r w:rsidRPr="0015548B">
          <w:rPr>
            <w:rFonts w:ascii="Times New Roman" w:hAnsi="Times New Roman" w:cs="Times New Roman"/>
            <w:color w:val="0000FF"/>
          </w:rPr>
          <w:t>Порядок и условия</w:t>
        </w:r>
      </w:hyperlink>
      <w:r w:rsidRPr="0015548B">
        <w:rPr>
          <w:rFonts w:ascii="Times New Roman" w:hAnsi="Times New Roman" w:cs="Times New Roman"/>
        </w:rPr>
        <w:t xml:space="preserve"> осуществления денежных выплат утверждаются Министерством здравоохранения Российской Федерации и предусматривают в том числе:</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а) </w:t>
      </w:r>
      <w:hyperlink r:id="rId15">
        <w:r w:rsidRPr="0015548B">
          <w:rPr>
            <w:rFonts w:ascii="Times New Roman" w:hAnsi="Times New Roman" w:cs="Times New Roman"/>
            <w:color w:val="0000FF"/>
          </w:rPr>
          <w:t>порядок</w:t>
        </w:r>
      </w:hyperlink>
      <w:r w:rsidRPr="0015548B">
        <w:rPr>
          <w:rFonts w:ascii="Times New Roman" w:hAnsi="Times New Roman" w:cs="Times New Roman"/>
        </w:rPr>
        <w:t xml:space="preserve"> представления медицинскими организациями заявки на получение средств из бюджета территориального фонда на осуществление денежных выплат и </w:t>
      </w:r>
      <w:hyperlink r:id="rId16">
        <w:r w:rsidRPr="0015548B">
          <w:rPr>
            <w:rFonts w:ascii="Times New Roman" w:hAnsi="Times New Roman" w:cs="Times New Roman"/>
            <w:color w:val="0000FF"/>
          </w:rPr>
          <w:t>форму</w:t>
        </w:r>
      </w:hyperlink>
      <w:r w:rsidRPr="0015548B">
        <w:rPr>
          <w:rFonts w:ascii="Times New Roman" w:hAnsi="Times New Roman" w:cs="Times New Roman"/>
        </w:rPr>
        <w:t xml:space="preserve"> указанной заявки;</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б) </w:t>
      </w:r>
      <w:hyperlink r:id="rId17">
        <w:r w:rsidRPr="0015548B">
          <w:rPr>
            <w:rFonts w:ascii="Times New Roman" w:hAnsi="Times New Roman" w:cs="Times New Roman"/>
            <w:color w:val="0000FF"/>
          </w:rPr>
          <w:t>порядок</w:t>
        </w:r>
      </w:hyperlink>
      <w:r w:rsidRPr="0015548B">
        <w:rPr>
          <w:rFonts w:ascii="Times New Roman" w:hAnsi="Times New Roman" w:cs="Times New Roman"/>
        </w:rPr>
        <w:t xml:space="preserve"> заключения соглашения территориального фонда и медицинской организации о </w:t>
      </w:r>
      <w:proofErr w:type="spellStart"/>
      <w:r w:rsidRPr="0015548B">
        <w:rPr>
          <w:rFonts w:ascii="Times New Roman" w:hAnsi="Times New Roman" w:cs="Times New Roman"/>
        </w:rPr>
        <w:t>софинансировании</w:t>
      </w:r>
      <w:proofErr w:type="spellEnd"/>
      <w:r w:rsidRPr="0015548B">
        <w:rPr>
          <w:rFonts w:ascii="Times New Roman" w:hAnsi="Times New Roman" w:cs="Times New Roman"/>
        </w:rPr>
        <w:t xml:space="preserve"> расходов на осуществление денежных выплат и </w:t>
      </w:r>
      <w:hyperlink r:id="rId18">
        <w:r w:rsidRPr="0015548B">
          <w:rPr>
            <w:rFonts w:ascii="Times New Roman" w:hAnsi="Times New Roman" w:cs="Times New Roman"/>
            <w:color w:val="0000FF"/>
          </w:rPr>
          <w:t>форму</w:t>
        </w:r>
      </w:hyperlink>
      <w:r w:rsidRPr="0015548B">
        <w:rPr>
          <w:rFonts w:ascii="Times New Roman" w:hAnsi="Times New Roman" w:cs="Times New Roman"/>
        </w:rPr>
        <w:t xml:space="preserve"> указанного соглашения.</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11. Утратил силу с 1 января 2022 года. - </w:t>
      </w:r>
      <w:hyperlink r:id="rId19">
        <w:r w:rsidRPr="0015548B">
          <w:rPr>
            <w:rFonts w:ascii="Times New Roman" w:hAnsi="Times New Roman" w:cs="Times New Roman"/>
            <w:color w:val="0000FF"/>
          </w:rPr>
          <w:t>Постановление</w:t>
        </w:r>
      </w:hyperlink>
      <w:r w:rsidRPr="0015548B">
        <w:rPr>
          <w:rFonts w:ascii="Times New Roman" w:hAnsi="Times New Roman" w:cs="Times New Roman"/>
        </w:rPr>
        <w:t xml:space="preserve"> Правительства РФ от 29.12.2021 N 2561.</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12. Территориальный фонд перечисляет средства на осуществление денежных выплат медицинским организациям, заключившим с территориальным фондом соглашение о </w:t>
      </w:r>
      <w:proofErr w:type="spellStart"/>
      <w:r w:rsidRPr="0015548B">
        <w:rPr>
          <w:rFonts w:ascii="Times New Roman" w:hAnsi="Times New Roman" w:cs="Times New Roman"/>
        </w:rPr>
        <w:t>софинансировании</w:t>
      </w:r>
      <w:proofErr w:type="spellEnd"/>
      <w:r w:rsidRPr="0015548B">
        <w:rPr>
          <w:rFonts w:ascii="Times New Roman" w:hAnsi="Times New Roman" w:cs="Times New Roman"/>
        </w:rPr>
        <w:t xml:space="preserve"> расходов на осуществление денежных выплат, на счета, на которых в соответствии с законодательством Российской Федерации учитываются операции со средствами обязательного медицинского страхования, поступающими медицинским организациям, с внесением соответствующих изменений в сводную бюджетную роспись бюджета территориального фонда без внесения изменений в закон субъекта Российской Федерации о бюджете территориального фонда.</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13. Территориальный фонд перечисляет средства на осуществление денежных выплат медицинским организациям на основании заявок на получение средств из бюджета территориального фонда на осуществление денежных выплат, исходя из количества случаев впервые выявленных онкологических заболеваний и размера денежной выплаты, предусмотренного </w:t>
      </w:r>
      <w:hyperlink w:anchor="P58">
        <w:r w:rsidRPr="0015548B">
          <w:rPr>
            <w:rFonts w:ascii="Times New Roman" w:hAnsi="Times New Roman" w:cs="Times New Roman"/>
            <w:color w:val="0000FF"/>
          </w:rPr>
          <w:t>пунктом 8</w:t>
        </w:r>
      </w:hyperlink>
      <w:r w:rsidRPr="0015548B">
        <w:rPr>
          <w:rFonts w:ascii="Times New Roman" w:hAnsi="Times New Roman" w:cs="Times New Roman"/>
        </w:rPr>
        <w:t xml:space="preserve"> настоящих Правил, с учетом связанных с осуществлением денежных выплат расходов медицинской организации на предоставление медицинским работникам гарантий, установленных Трудовым </w:t>
      </w:r>
      <w:hyperlink r:id="rId20">
        <w:r w:rsidRPr="0015548B">
          <w:rPr>
            <w:rFonts w:ascii="Times New Roman" w:hAnsi="Times New Roman" w:cs="Times New Roman"/>
            <w:color w:val="0000FF"/>
          </w:rPr>
          <w:t>кодексом</w:t>
        </w:r>
      </w:hyperlink>
      <w:r w:rsidRPr="0015548B">
        <w:rPr>
          <w:rFonts w:ascii="Times New Roman" w:hAnsi="Times New Roman" w:cs="Times New Roman"/>
        </w:rPr>
        <w:t xml:space="preserve"> Российской Федерации, а также расходов на уплату налога на доходы физических лиц,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15548B" w:rsidRPr="0015548B" w:rsidRDefault="0015548B">
      <w:pPr>
        <w:pStyle w:val="ConsPlusNormal"/>
        <w:jc w:val="both"/>
        <w:rPr>
          <w:rFonts w:ascii="Times New Roman" w:hAnsi="Times New Roman" w:cs="Times New Roman"/>
        </w:rPr>
      </w:pPr>
      <w:r w:rsidRPr="0015548B">
        <w:rPr>
          <w:rFonts w:ascii="Times New Roman" w:hAnsi="Times New Roman" w:cs="Times New Roman"/>
        </w:rPr>
        <w:t xml:space="preserve">(в ред. </w:t>
      </w:r>
      <w:hyperlink r:id="rId21">
        <w:r w:rsidRPr="0015548B">
          <w:rPr>
            <w:rFonts w:ascii="Times New Roman" w:hAnsi="Times New Roman" w:cs="Times New Roman"/>
            <w:color w:val="0000FF"/>
          </w:rPr>
          <w:t>Постановления</w:t>
        </w:r>
      </w:hyperlink>
      <w:r w:rsidRPr="0015548B">
        <w:rPr>
          <w:rFonts w:ascii="Times New Roman" w:hAnsi="Times New Roman" w:cs="Times New Roman"/>
        </w:rPr>
        <w:t xml:space="preserve"> Правительства РФ от 05.02.2024 N 120)</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14. Медицинские организации:</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ведут раздельный аналитический учет средств на осуществление денежных выплат;</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представляют в территориальный фонд отчет об осуществлении денежных выплат в </w:t>
      </w:r>
      <w:hyperlink r:id="rId22">
        <w:r w:rsidRPr="0015548B">
          <w:rPr>
            <w:rFonts w:ascii="Times New Roman" w:hAnsi="Times New Roman" w:cs="Times New Roman"/>
            <w:color w:val="0000FF"/>
          </w:rPr>
          <w:t>порядке</w:t>
        </w:r>
      </w:hyperlink>
      <w:r w:rsidRPr="0015548B">
        <w:rPr>
          <w:rFonts w:ascii="Times New Roman" w:hAnsi="Times New Roman" w:cs="Times New Roman"/>
        </w:rPr>
        <w:t xml:space="preserve"> и по </w:t>
      </w:r>
      <w:hyperlink r:id="rId23">
        <w:r w:rsidRPr="0015548B">
          <w:rPr>
            <w:rFonts w:ascii="Times New Roman" w:hAnsi="Times New Roman" w:cs="Times New Roman"/>
            <w:color w:val="0000FF"/>
          </w:rPr>
          <w:t>форме</w:t>
        </w:r>
      </w:hyperlink>
      <w:r w:rsidRPr="0015548B">
        <w:rPr>
          <w:rFonts w:ascii="Times New Roman" w:hAnsi="Times New Roman" w:cs="Times New Roman"/>
        </w:rPr>
        <w:t>, которые утверждаются Федеральным фондом.</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15. Средства на осуществление денежных выплат, использованные медицинской </w:t>
      </w:r>
      <w:r w:rsidRPr="0015548B">
        <w:rPr>
          <w:rFonts w:ascii="Times New Roman" w:hAnsi="Times New Roman" w:cs="Times New Roman"/>
        </w:rPr>
        <w:lastRenderedPageBreak/>
        <w:t>организацией не по целевому назначению, подлежат возврату в бюджет территориального фонда в соответствии с бюджетным законодательством Российской Федерации.</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16. Остатки средств на осуществление денежных выплат, не использованные медицинской организацией на 1 января очередного финансового года, используются в очередном финансовом году на те же цели.</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17. Средства территориального фонда на осуществление денежных выплат не включаются в </w:t>
      </w:r>
      <w:proofErr w:type="spellStart"/>
      <w:r w:rsidRPr="0015548B">
        <w:rPr>
          <w:rFonts w:ascii="Times New Roman" w:hAnsi="Times New Roman" w:cs="Times New Roman"/>
        </w:rPr>
        <w:t>подушевые</w:t>
      </w:r>
      <w:proofErr w:type="spellEnd"/>
      <w:r w:rsidRPr="0015548B">
        <w:rPr>
          <w:rFonts w:ascii="Times New Roman" w:hAnsi="Times New Roman" w:cs="Times New Roman"/>
        </w:rPr>
        <w:t xml:space="preserve"> нормативы финансового обеспечения территориальной программы обязательного медицинского страхования.</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18. Территориальный фонд представляет в Федеральный фонд ежемесячно, не позднее 10-го числа месяца, следующего за отчетным, отчет о расходах бюджета территориального фонда, источником финансового обеспечения которых являются иные межбюджетные трансферты, по </w:t>
      </w:r>
      <w:hyperlink r:id="rId24">
        <w:r w:rsidRPr="0015548B">
          <w:rPr>
            <w:rFonts w:ascii="Times New Roman" w:hAnsi="Times New Roman" w:cs="Times New Roman"/>
            <w:color w:val="0000FF"/>
          </w:rPr>
          <w:t>форме</w:t>
        </w:r>
      </w:hyperlink>
      <w:r w:rsidRPr="0015548B">
        <w:rPr>
          <w:rFonts w:ascii="Times New Roman" w:hAnsi="Times New Roman" w:cs="Times New Roman"/>
        </w:rPr>
        <w:t xml:space="preserve"> и в </w:t>
      </w:r>
      <w:hyperlink r:id="rId25">
        <w:r w:rsidRPr="0015548B">
          <w:rPr>
            <w:rFonts w:ascii="Times New Roman" w:hAnsi="Times New Roman" w:cs="Times New Roman"/>
            <w:color w:val="0000FF"/>
          </w:rPr>
          <w:t>порядке</w:t>
        </w:r>
      </w:hyperlink>
      <w:r w:rsidRPr="0015548B">
        <w:rPr>
          <w:rFonts w:ascii="Times New Roman" w:hAnsi="Times New Roman" w:cs="Times New Roman"/>
        </w:rPr>
        <w:t>, которые утверждаются Федеральным фондом.</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19. Контроль за использованием медицинскими организациями средств, предусмотренных на осуществление денежных выплат, осуществляется исполнительным органом субъекта Российской Федерации, уполномоченным высшим исполнительным органом субъекта Российской Федерации, и территориальным фондом.</w:t>
      </w:r>
    </w:p>
    <w:p w:rsidR="0015548B" w:rsidRPr="0015548B" w:rsidRDefault="0015548B">
      <w:pPr>
        <w:pStyle w:val="ConsPlusNormal"/>
        <w:jc w:val="both"/>
        <w:rPr>
          <w:rFonts w:ascii="Times New Roman" w:hAnsi="Times New Roman" w:cs="Times New Roman"/>
        </w:rPr>
      </w:pPr>
      <w:r w:rsidRPr="0015548B">
        <w:rPr>
          <w:rFonts w:ascii="Times New Roman" w:hAnsi="Times New Roman" w:cs="Times New Roman"/>
        </w:rPr>
        <w:t xml:space="preserve">(в ред. </w:t>
      </w:r>
      <w:hyperlink r:id="rId26">
        <w:r w:rsidRPr="0015548B">
          <w:rPr>
            <w:rFonts w:ascii="Times New Roman" w:hAnsi="Times New Roman" w:cs="Times New Roman"/>
            <w:color w:val="0000FF"/>
          </w:rPr>
          <w:t>Постановления</w:t>
        </w:r>
      </w:hyperlink>
      <w:r w:rsidRPr="0015548B">
        <w:rPr>
          <w:rFonts w:ascii="Times New Roman" w:hAnsi="Times New Roman" w:cs="Times New Roman"/>
        </w:rPr>
        <w:t xml:space="preserve"> Правительства РФ от 05.02.2024 N 120)</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20. Контроль за осуществлением расходов бюджета территориального фонда, источником финансового обеспечения которых являются иные межбюджетные трансферты, осуществляется Федеральным фондом и уполномоченными органами государственного финансового контроля.</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right"/>
        <w:outlineLvl w:val="0"/>
        <w:rPr>
          <w:rFonts w:ascii="Times New Roman" w:hAnsi="Times New Roman" w:cs="Times New Roman"/>
        </w:rPr>
      </w:pPr>
      <w:r w:rsidRPr="0015548B">
        <w:rPr>
          <w:rFonts w:ascii="Times New Roman" w:hAnsi="Times New Roman" w:cs="Times New Roman"/>
        </w:rPr>
        <w:t>Приложение</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к Правилам предоставления межбюджетных</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трансфертов из бюджета Федерального</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фонда обязательного медицинского</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страхования бюджетам территориальных</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фондов обязательного медицинского</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страхования на финансовое обеспечение</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осуществления денежных выплат</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стимулирующего характера медицинским</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работникам за выявление онкологических</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заболеваний в ходе проведения</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диспансеризации и профилактических</w:t>
      </w:r>
    </w:p>
    <w:p w:rsidR="0015548B" w:rsidRPr="0015548B" w:rsidRDefault="0015548B">
      <w:pPr>
        <w:pStyle w:val="ConsPlusNormal"/>
        <w:jc w:val="right"/>
        <w:rPr>
          <w:rFonts w:ascii="Times New Roman" w:hAnsi="Times New Roman" w:cs="Times New Roman"/>
        </w:rPr>
      </w:pPr>
      <w:r w:rsidRPr="0015548B">
        <w:rPr>
          <w:rFonts w:ascii="Times New Roman" w:hAnsi="Times New Roman" w:cs="Times New Roman"/>
        </w:rPr>
        <w:t>медицинских осмотров населения</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Title"/>
        <w:jc w:val="center"/>
        <w:rPr>
          <w:rFonts w:ascii="Times New Roman" w:hAnsi="Times New Roman" w:cs="Times New Roman"/>
        </w:rPr>
      </w:pPr>
      <w:bookmarkStart w:id="4" w:name="P97"/>
      <w:bookmarkEnd w:id="4"/>
      <w:r w:rsidRPr="0015548B">
        <w:rPr>
          <w:rFonts w:ascii="Times New Roman" w:hAnsi="Times New Roman" w:cs="Times New Roman"/>
        </w:rPr>
        <w:t>МЕТОДИКА</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РАСПРЕДЕЛЕНИЯ МЕЖБЮДЖЕТНЫХ ТРАНСФЕРТОВ ИЗ БЮДЖЕТА</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ФЕДЕРАЛЬНОГО ФОНДА ОБЯЗАТЕЛЬНОГО МЕДИЦИНСКОГО СТРАХОВАНИЯ</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БЮДЖЕТАМ ТЕРРИТОРИАЛЬНЫХ ФОНДОВ ОБЯЗАТЕЛЬНОГО МЕДИЦИНСКОГО</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СТРАХОВАНИЯ НА ФИНАНСОВОЕ ОБЕСПЕЧЕНИЕ ОСУЩЕСТВЛЕНИЯ</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ДЕНЕЖНЫХ ВЫПЛАТ СТИМУЛИРУЮЩЕГО ХАРАКТЕРА МЕДИЦИНСКИМ</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РАБОТНИКАМ ЗА ВЫЯВЛЕНИЕ ОНКОЛОГИЧЕСКИХ ЗАБОЛЕВАНИЙ В ХОДЕ</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ПРОВЕДЕНИЯ ДИСПАНСЕРИЗАЦИИ И ПРОФИЛАКТИЧЕСКИХ МЕДИЦИНСКИХ</w:t>
      </w:r>
    </w:p>
    <w:p w:rsidR="0015548B" w:rsidRPr="0015548B" w:rsidRDefault="0015548B">
      <w:pPr>
        <w:pStyle w:val="ConsPlusTitle"/>
        <w:jc w:val="center"/>
        <w:rPr>
          <w:rFonts w:ascii="Times New Roman" w:hAnsi="Times New Roman" w:cs="Times New Roman"/>
        </w:rPr>
      </w:pPr>
      <w:r w:rsidRPr="0015548B">
        <w:rPr>
          <w:rFonts w:ascii="Times New Roman" w:hAnsi="Times New Roman" w:cs="Times New Roman"/>
        </w:rPr>
        <w:t>ОСМОТРОВ НАСЕЛЕНИЯ</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ind w:firstLine="540"/>
        <w:jc w:val="both"/>
        <w:rPr>
          <w:rFonts w:ascii="Times New Roman" w:hAnsi="Times New Roman" w:cs="Times New Roman"/>
        </w:rPr>
      </w:pPr>
      <w:r w:rsidRPr="0015548B">
        <w:rPr>
          <w:rFonts w:ascii="Times New Roman" w:hAnsi="Times New Roman" w:cs="Times New Roman"/>
        </w:rPr>
        <w:t>1. Размер межбюджетных трансфертов из бюджета Федерального фонда обязательного медицинского страхования бюджету территориального фонда обязательного медицинского страхования i-</w:t>
      </w:r>
      <w:proofErr w:type="spellStart"/>
      <w:r w:rsidRPr="0015548B">
        <w:rPr>
          <w:rFonts w:ascii="Times New Roman" w:hAnsi="Times New Roman" w:cs="Times New Roman"/>
        </w:rPr>
        <w:t>го</w:t>
      </w:r>
      <w:proofErr w:type="spellEnd"/>
      <w:r w:rsidRPr="0015548B">
        <w:rPr>
          <w:rFonts w:ascii="Times New Roman" w:hAnsi="Times New Roman" w:cs="Times New Roman"/>
        </w:rPr>
        <w:t xml:space="preserve"> субъекта Российской Федерации на финансовое обеспечение осуществления денежных выплат стимулирующего характера медицинским работникам за выявление </w:t>
      </w:r>
      <w:r w:rsidRPr="0015548B">
        <w:rPr>
          <w:rFonts w:ascii="Times New Roman" w:hAnsi="Times New Roman" w:cs="Times New Roman"/>
        </w:rPr>
        <w:lastRenderedPageBreak/>
        <w:t>онкологических заболеваний в ходе проведения диспансеризации и профилактических медицинских осмотров населения (далее - иные межбюджетные трансферты) (</w:t>
      </w:r>
      <w:proofErr w:type="spellStart"/>
      <w:r w:rsidRPr="0015548B">
        <w:rPr>
          <w:rFonts w:ascii="Times New Roman" w:hAnsi="Times New Roman" w:cs="Times New Roman"/>
        </w:rPr>
        <w:t>C</w:t>
      </w:r>
      <w:r w:rsidRPr="0015548B">
        <w:rPr>
          <w:rFonts w:ascii="Times New Roman" w:hAnsi="Times New Roman" w:cs="Times New Roman"/>
          <w:vertAlign w:val="subscript"/>
        </w:rPr>
        <w:t>i</w:t>
      </w:r>
      <w:proofErr w:type="spellEnd"/>
      <w:r w:rsidRPr="0015548B">
        <w:rPr>
          <w:rFonts w:ascii="Times New Roman" w:hAnsi="Times New Roman" w:cs="Times New Roman"/>
        </w:rPr>
        <w:t>) рассчитывается в тысячах рублей с округлением до одного десятичного знака после запятой по формуле:</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center"/>
        <w:rPr>
          <w:rFonts w:ascii="Times New Roman" w:hAnsi="Times New Roman" w:cs="Times New Roman"/>
        </w:rPr>
      </w:pPr>
      <w:proofErr w:type="spellStart"/>
      <w:r w:rsidRPr="0015548B">
        <w:rPr>
          <w:rFonts w:ascii="Times New Roman" w:hAnsi="Times New Roman" w:cs="Times New Roman"/>
        </w:rPr>
        <w:t>C</w:t>
      </w:r>
      <w:r w:rsidRPr="0015548B">
        <w:rPr>
          <w:rFonts w:ascii="Times New Roman" w:hAnsi="Times New Roman" w:cs="Times New Roman"/>
          <w:vertAlign w:val="subscript"/>
        </w:rPr>
        <w:t>i</w:t>
      </w:r>
      <w:proofErr w:type="spellEnd"/>
      <w:r w:rsidRPr="0015548B">
        <w:rPr>
          <w:rFonts w:ascii="Times New Roman" w:hAnsi="Times New Roman" w:cs="Times New Roman"/>
        </w:rPr>
        <w:t xml:space="preserve"> = ((ДВ x </w:t>
      </w:r>
      <w:proofErr w:type="spellStart"/>
      <w:r w:rsidRPr="0015548B">
        <w:rPr>
          <w:rFonts w:ascii="Times New Roman" w:hAnsi="Times New Roman" w:cs="Times New Roman"/>
        </w:rPr>
        <w:t>Ч</w:t>
      </w:r>
      <w:r w:rsidRPr="0015548B">
        <w:rPr>
          <w:rFonts w:ascii="Times New Roman" w:hAnsi="Times New Roman" w:cs="Times New Roman"/>
          <w:vertAlign w:val="subscript"/>
        </w:rPr>
        <w:t>i</w:t>
      </w:r>
      <w:proofErr w:type="spellEnd"/>
      <w:r w:rsidRPr="0015548B">
        <w:rPr>
          <w:rFonts w:ascii="Times New Roman" w:hAnsi="Times New Roman" w:cs="Times New Roman"/>
        </w:rPr>
        <w:t xml:space="preserve"> x </w:t>
      </w:r>
      <w:proofErr w:type="spellStart"/>
      <w:r w:rsidRPr="0015548B">
        <w:rPr>
          <w:rFonts w:ascii="Times New Roman" w:hAnsi="Times New Roman" w:cs="Times New Roman"/>
        </w:rPr>
        <w:t>РК</w:t>
      </w:r>
      <w:r w:rsidRPr="0015548B">
        <w:rPr>
          <w:rFonts w:ascii="Times New Roman" w:hAnsi="Times New Roman" w:cs="Times New Roman"/>
          <w:vertAlign w:val="subscript"/>
        </w:rPr>
        <w:t>i</w:t>
      </w:r>
      <w:proofErr w:type="spellEnd"/>
      <w:r w:rsidRPr="0015548B">
        <w:rPr>
          <w:rFonts w:ascii="Times New Roman" w:hAnsi="Times New Roman" w:cs="Times New Roman"/>
        </w:rPr>
        <w:t xml:space="preserve">) + </w:t>
      </w:r>
      <w:proofErr w:type="spellStart"/>
      <w:r w:rsidRPr="0015548B">
        <w:rPr>
          <w:rFonts w:ascii="Times New Roman" w:hAnsi="Times New Roman" w:cs="Times New Roman"/>
        </w:rPr>
        <w:t>О</w:t>
      </w:r>
      <w:r w:rsidRPr="0015548B">
        <w:rPr>
          <w:rFonts w:ascii="Times New Roman" w:hAnsi="Times New Roman" w:cs="Times New Roman"/>
          <w:vertAlign w:val="subscript"/>
        </w:rPr>
        <w:t>i</w:t>
      </w:r>
      <w:proofErr w:type="spellEnd"/>
      <w:r w:rsidRPr="0015548B">
        <w:rPr>
          <w:rFonts w:ascii="Times New Roman" w:hAnsi="Times New Roman" w:cs="Times New Roman"/>
        </w:rPr>
        <w:t>) x 1,302,</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ind w:firstLine="540"/>
        <w:jc w:val="both"/>
        <w:rPr>
          <w:rFonts w:ascii="Times New Roman" w:hAnsi="Times New Roman" w:cs="Times New Roman"/>
        </w:rPr>
      </w:pPr>
      <w:r w:rsidRPr="0015548B">
        <w:rPr>
          <w:rFonts w:ascii="Times New Roman" w:hAnsi="Times New Roman" w:cs="Times New Roman"/>
        </w:rPr>
        <w:t>где:</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ДВ - размер денежной выплаты стимулирующего характера медицинским работникам за каждый случай впервые выявленного онкологического заболевания, в рублях, с точностью до двух десятичных знаков после запятой;</w:t>
      </w:r>
    </w:p>
    <w:p w:rsidR="0015548B" w:rsidRPr="0015548B" w:rsidRDefault="0015548B">
      <w:pPr>
        <w:pStyle w:val="ConsPlusNormal"/>
        <w:spacing w:before="220"/>
        <w:ind w:firstLine="540"/>
        <w:jc w:val="both"/>
        <w:rPr>
          <w:rFonts w:ascii="Times New Roman" w:hAnsi="Times New Roman" w:cs="Times New Roman"/>
        </w:rPr>
      </w:pPr>
      <w:proofErr w:type="spellStart"/>
      <w:r w:rsidRPr="0015548B">
        <w:rPr>
          <w:rFonts w:ascii="Times New Roman" w:hAnsi="Times New Roman" w:cs="Times New Roman"/>
        </w:rPr>
        <w:t>Ч</w:t>
      </w:r>
      <w:r w:rsidRPr="0015548B">
        <w:rPr>
          <w:rFonts w:ascii="Times New Roman" w:hAnsi="Times New Roman" w:cs="Times New Roman"/>
          <w:vertAlign w:val="subscript"/>
        </w:rPr>
        <w:t>i</w:t>
      </w:r>
      <w:proofErr w:type="spellEnd"/>
      <w:r w:rsidRPr="0015548B">
        <w:rPr>
          <w:rFonts w:ascii="Times New Roman" w:hAnsi="Times New Roman" w:cs="Times New Roman"/>
        </w:rPr>
        <w:t xml:space="preserve"> - прогнозное число впервые выявленных случаев онкологических заболеваний при проведении диспансеризации и профилактических медицинских осмотров в i-м субъекте Российской Федерации согласно данным Министерства здравоохранения Российской Федерации;</w:t>
      </w:r>
    </w:p>
    <w:p w:rsidR="0015548B" w:rsidRPr="0015548B" w:rsidRDefault="0015548B">
      <w:pPr>
        <w:pStyle w:val="ConsPlusNormal"/>
        <w:spacing w:before="220"/>
        <w:ind w:firstLine="540"/>
        <w:jc w:val="both"/>
        <w:rPr>
          <w:rFonts w:ascii="Times New Roman" w:hAnsi="Times New Roman" w:cs="Times New Roman"/>
        </w:rPr>
      </w:pPr>
      <w:proofErr w:type="spellStart"/>
      <w:r w:rsidRPr="0015548B">
        <w:rPr>
          <w:rFonts w:ascii="Times New Roman" w:hAnsi="Times New Roman" w:cs="Times New Roman"/>
        </w:rPr>
        <w:t>РК</w:t>
      </w:r>
      <w:r w:rsidRPr="0015548B">
        <w:rPr>
          <w:rFonts w:ascii="Times New Roman" w:hAnsi="Times New Roman" w:cs="Times New Roman"/>
          <w:vertAlign w:val="subscript"/>
        </w:rPr>
        <w:t>i</w:t>
      </w:r>
      <w:proofErr w:type="spellEnd"/>
      <w:r w:rsidRPr="0015548B">
        <w:rPr>
          <w:rFonts w:ascii="Times New Roman" w:hAnsi="Times New Roman" w:cs="Times New Roman"/>
        </w:rPr>
        <w:t xml:space="preserve"> - сумма средневзвешенного районного коэффициента к заработной плате и средневзвешенной процентной надбавки к заработной плате за стаж работы в районах Крайнего Севера и приравненных к ним местностях, а также за работу в местностях с особыми климатическими условиями, которые установлены для территории i-</w:t>
      </w:r>
      <w:proofErr w:type="spellStart"/>
      <w:r w:rsidRPr="0015548B">
        <w:rPr>
          <w:rFonts w:ascii="Times New Roman" w:hAnsi="Times New Roman" w:cs="Times New Roman"/>
        </w:rPr>
        <w:t>го</w:t>
      </w:r>
      <w:proofErr w:type="spellEnd"/>
      <w:r w:rsidRPr="0015548B">
        <w:rPr>
          <w:rFonts w:ascii="Times New Roman" w:hAnsi="Times New Roman" w:cs="Times New Roman"/>
        </w:rPr>
        <w:t xml:space="preserve"> субъекта Российской Федерации или г. Байконура законодательными и иными нормативными правовыми актами Российской Федерации и Союза ССР на год, в котором рассчитывается размер иного межбюджетного трансферта, согласно данным Министерства финансов Российской Федерации;</w:t>
      </w:r>
    </w:p>
    <w:p w:rsidR="0015548B" w:rsidRPr="0015548B" w:rsidRDefault="0015548B">
      <w:pPr>
        <w:pStyle w:val="ConsPlusNormal"/>
        <w:spacing w:before="220"/>
        <w:ind w:firstLine="540"/>
        <w:jc w:val="both"/>
        <w:rPr>
          <w:rFonts w:ascii="Times New Roman" w:hAnsi="Times New Roman" w:cs="Times New Roman"/>
        </w:rPr>
      </w:pPr>
      <w:proofErr w:type="spellStart"/>
      <w:r w:rsidRPr="0015548B">
        <w:rPr>
          <w:rFonts w:ascii="Times New Roman" w:hAnsi="Times New Roman" w:cs="Times New Roman"/>
        </w:rPr>
        <w:t>О</w:t>
      </w:r>
      <w:r w:rsidRPr="0015548B">
        <w:rPr>
          <w:rFonts w:ascii="Times New Roman" w:hAnsi="Times New Roman" w:cs="Times New Roman"/>
          <w:vertAlign w:val="subscript"/>
        </w:rPr>
        <w:t>i</w:t>
      </w:r>
      <w:proofErr w:type="spellEnd"/>
      <w:r w:rsidRPr="0015548B">
        <w:rPr>
          <w:rFonts w:ascii="Times New Roman" w:hAnsi="Times New Roman" w:cs="Times New Roman"/>
        </w:rPr>
        <w:t xml:space="preserve"> - сумма средств, необходимых с учетом денежных выплат стимулирующего характера медицинским работникам на оплату ежегодного отпуска (в рублях, с точностью до двух десятичных знаков после запятой);</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1,302 - коэффициент, отражающий размер начислений на выплаты по оплате труда (расходы по уплате страховых взносов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 и профессиональных заболеваний, на обязательное медицинское страхование).</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2. Размер денежной выплаты стимулирующего характера медицинским работникам за каждый случай впервые выявленного онкологического заболевания (ДВ) определяется по формуле:</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noProof/>
          <w:position w:val="-41"/>
        </w:rPr>
        <w:drawing>
          <wp:inline distT="0" distB="0" distL="0" distR="0">
            <wp:extent cx="880110" cy="67056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880110" cy="670560"/>
                    </a:xfrm>
                    <a:prstGeom prst="rect">
                      <a:avLst/>
                    </a:prstGeom>
                    <a:noFill/>
                    <a:ln>
                      <a:noFill/>
                    </a:ln>
                  </pic:spPr>
                </pic:pic>
              </a:graphicData>
            </a:graphic>
          </wp:inline>
        </w:drawing>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ind w:firstLine="540"/>
        <w:jc w:val="both"/>
        <w:rPr>
          <w:rFonts w:ascii="Times New Roman" w:hAnsi="Times New Roman" w:cs="Times New Roman"/>
        </w:rPr>
      </w:pPr>
      <w:r w:rsidRPr="0015548B">
        <w:rPr>
          <w:rFonts w:ascii="Times New Roman" w:hAnsi="Times New Roman" w:cs="Times New Roman"/>
        </w:rPr>
        <w:t>где 0,87 - коэффициент, отражающий долю размера денежной выплаты после взимания налога на доходы физических лиц по ставке 13 процентов.</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3. Сумма средств, необходимых с учетом денежных выплат стимулирующего характера медицинским работникам на оплату ежегодного отпуска (</w:t>
      </w:r>
      <w:proofErr w:type="spellStart"/>
      <w:r w:rsidRPr="0015548B">
        <w:rPr>
          <w:rFonts w:ascii="Times New Roman" w:hAnsi="Times New Roman" w:cs="Times New Roman"/>
        </w:rPr>
        <w:t>О</w:t>
      </w:r>
      <w:r w:rsidRPr="0015548B">
        <w:rPr>
          <w:rFonts w:ascii="Times New Roman" w:hAnsi="Times New Roman" w:cs="Times New Roman"/>
          <w:vertAlign w:val="subscript"/>
        </w:rPr>
        <w:t>i</w:t>
      </w:r>
      <w:proofErr w:type="spellEnd"/>
      <w:r w:rsidRPr="0015548B">
        <w:rPr>
          <w:rFonts w:ascii="Times New Roman" w:hAnsi="Times New Roman" w:cs="Times New Roman"/>
        </w:rPr>
        <w:t>;), определяется по формуле:</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center"/>
        <w:rPr>
          <w:rFonts w:ascii="Times New Roman" w:hAnsi="Times New Roman" w:cs="Times New Roman"/>
        </w:rPr>
      </w:pPr>
      <w:r w:rsidRPr="0015548B">
        <w:rPr>
          <w:rFonts w:ascii="Times New Roman" w:hAnsi="Times New Roman" w:cs="Times New Roman"/>
          <w:noProof/>
          <w:position w:val="-25"/>
        </w:rPr>
        <w:drawing>
          <wp:inline distT="0" distB="0" distL="0" distR="0">
            <wp:extent cx="1969770" cy="46101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969770" cy="461010"/>
                    </a:xfrm>
                    <a:prstGeom prst="rect">
                      <a:avLst/>
                    </a:prstGeom>
                    <a:noFill/>
                    <a:ln>
                      <a:noFill/>
                    </a:ln>
                  </pic:spPr>
                </pic:pic>
              </a:graphicData>
            </a:graphic>
          </wp:inline>
        </w:drawing>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ind w:firstLine="540"/>
        <w:jc w:val="both"/>
        <w:rPr>
          <w:rFonts w:ascii="Times New Roman" w:hAnsi="Times New Roman" w:cs="Times New Roman"/>
        </w:rPr>
      </w:pPr>
      <w:r w:rsidRPr="0015548B">
        <w:rPr>
          <w:rFonts w:ascii="Times New Roman" w:hAnsi="Times New Roman" w:cs="Times New Roman"/>
        </w:rPr>
        <w:t>где:</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12 - количество месяцев, в течение которых производится денежная выплата стимулирующего характера;</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 xml:space="preserve">29,3 - среднемесячное число календарных дней, используемых для исчисления среднего </w:t>
      </w:r>
      <w:r w:rsidRPr="0015548B">
        <w:rPr>
          <w:rFonts w:ascii="Times New Roman" w:hAnsi="Times New Roman" w:cs="Times New Roman"/>
        </w:rPr>
        <w:lastRenderedPageBreak/>
        <w:t xml:space="preserve">дневного заработка для оплаты отпусков и выплаты компенсации за неиспользованные отпуска в соответствии с Трудовым </w:t>
      </w:r>
      <w:hyperlink r:id="rId29">
        <w:r w:rsidRPr="0015548B">
          <w:rPr>
            <w:rFonts w:ascii="Times New Roman" w:hAnsi="Times New Roman" w:cs="Times New Roman"/>
            <w:color w:val="0000FF"/>
          </w:rPr>
          <w:t>кодексом</w:t>
        </w:r>
      </w:hyperlink>
      <w:r w:rsidRPr="0015548B">
        <w:rPr>
          <w:rFonts w:ascii="Times New Roman" w:hAnsi="Times New Roman" w:cs="Times New Roman"/>
        </w:rPr>
        <w:t xml:space="preserve"> Российской Федерации;</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35 - средняя продолжительность ежегодного отпуска медицинских работников (дней).</w:t>
      </w:r>
    </w:p>
    <w:p w:rsidR="0015548B" w:rsidRPr="0015548B" w:rsidRDefault="0015548B">
      <w:pPr>
        <w:pStyle w:val="ConsPlusNormal"/>
        <w:spacing w:before="220"/>
        <w:ind w:firstLine="540"/>
        <w:jc w:val="both"/>
        <w:rPr>
          <w:rFonts w:ascii="Times New Roman" w:hAnsi="Times New Roman" w:cs="Times New Roman"/>
        </w:rPr>
      </w:pPr>
      <w:r w:rsidRPr="0015548B">
        <w:rPr>
          <w:rFonts w:ascii="Times New Roman" w:hAnsi="Times New Roman" w:cs="Times New Roman"/>
        </w:rPr>
        <w:t>4. При распределении иных межбюджетных трансфертов формируется резерв в размере 15 процентов.</w:t>
      </w: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jc w:val="both"/>
        <w:rPr>
          <w:rFonts w:ascii="Times New Roman" w:hAnsi="Times New Roman" w:cs="Times New Roman"/>
        </w:rPr>
      </w:pPr>
    </w:p>
    <w:p w:rsidR="0015548B" w:rsidRPr="0015548B" w:rsidRDefault="0015548B">
      <w:pPr>
        <w:pStyle w:val="ConsPlusNormal"/>
        <w:pBdr>
          <w:bottom w:val="single" w:sz="6" w:space="0" w:color="auto"/>
        </w:pBdr>
        <w:spacing w:before="100" w:after="100"/>
        <w:jc w:val="both"/>
        <w:rPr>
          <w:rFonts w:ascii="Times New Roman" w:hAnsi="Times New Roman" w:cs="Times New Roman"/>
          <w:sz w:val="2"/>
          <w:szCs w:val="2"/>
        </w:rPr>
      </w:pPr>
    </w:p>
    <w:p w:rsidR="003A54D7" w:rsidRPr="0015548B" w:rsidRDefault="003A54D7">
      <w:pPr>
        <w:rPr>
          <w:rFonts w:ascii="Times New Roman" w:hAnsi="Times New Roman" w:cs="Times New Roman"/>
        </w:rPr>
      </w:pPr>
    </w:p>
    <w:sectPr w:rsidR="003A54D7" w:rsidRPr="0015548B" w:rsidSect="004311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548B"/>
    <w:rsid w:val="0015548B"/>
    <w:rsid w:val="003A54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93BFC"/>
  <w15:chartTrackingRefBased/>
  <w15:docId w15:val="{E1B8BD06-6258-4A5C-B209-C81CDBF655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5548B"/>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15548B"/>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15548B"/>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8799&amp;dst=100005" TargetMode="External"/><Relationship Id="rId13" Type="http://schemas.openxmlformats.org/officeDocument/2006/relationships/hyperlink" Target="https://login.consultant.ru/link/?req=doc&amp;base=LAW&amp;n=405729&amp;dst=100011" TargetMode="External"/><Relationship Id="rId18" Type="http://schemas.openxmlformats.org/officeDocument/2006/relationships/hyperlink" Target="https://login.consultant.ru/link/?req=doc&amp;base=LAW&amp;n=475428&amp;dst=100089" TargetMode="External"/><Relationship Id="rId26" Type="http://schemas.openxmlformats.org/officeDocument/2006/relationships/hyperlink" Target="https://login.consultant.ru/link/?req=doc&amp;base=LAW&amp;n=468799&amp;dst=100014" TargetMode="External"/><Relationship Id="rId3" Type="http://schemas.openxmlformats.org/officeDocument/2006/relationships/webSettings" Target="webSettings.xml"/><Relationship Id="rId21" Type="http://schemas.openxmlformats.org/officeDocument/2006/relationships/hyperlink" Target="https://login.consultant.ru/link/?req=doc&amp;base=LAW&amp;n=468799&amp;dst=100013" TargetMode="External"/><Relationship Id="rId7" Type="http://schemas.openxmlformats.org/officeDocument/2006/relationships/hyperlink" Target="https://login.consultant.ru/link/?req=doc&amp;base=LAW&amp;n=405729&amp;dst=100005" TargetMode="External"/><Relationship Id="rId12" Type="http://schemas.openxmlformats.org/officeDocument/2006/relationships/hyperlink" Target="https://login.consultant.ru/link/?req=doc&amp;base=LAW&amp;n=468799&amp;dst=100011" TargetMode="External"/><Relationship Id="rId17" Type="http://schemas.openxmlformats.org/officeDocument/2006/relationships/hyperlink" Target="https://login.consultant.ru/link/?req=doc&amp;base=LAW&amp;n=475428&amp;dst=100080" TargetMode="External"/><Relationship Id="rId25" Type="http://schemas.openxmlformats.org/officeDocument/2006/relationships/hyperlink" Target="https://login.consultant.ru/link/?req=doc&amp;base=LAW&amp;n=422694&amp;dst=100104" TargetMode="External"/><Relationship Id="rId2" Type="http://schemas.openxmlformats.org/officeDocument/2006/relationships/settings" Target="settings.xml"/><Relationship Id="rId16" Type="http://schemas.openxmlformats.org/officeDocument/2006/relationships/hyperlink" Target="https://login.consultant.ru/link/?req=doc&amp;base=LAW&amp;n=475428&amp;dst=100054" TargetMode="External"/><Relationship Id="rId20" Type="http://schemas.openxmlformats.org/officeDocument/2006/relationships/hyperlink" Target="https://login.consultant.ru/link/?req=doc&amp;base=LAW&amp;n=474024" TargetMode="External"/><Relationship Id="rId29" Type="http://schemas.openxmlformats.org/officeDocument/2006/relationships/hyperlink" Target="https://login.consultant.ru/link/?req=doc&amp;base=LAW&amp;n=474024&amp;dst=632" TargetMode="External"/><Relationship Id="rId1" Type="http://schemas.openxmlformats.org/officeDocument/2006/relationships/styles" Target="styles.xml"/><Relationship Id="rId6" Type="http://schemas.openxmlformats.org/officeDocument/2006/relationships/hyperlink" Target="https://login.consultant.ru/link/?req=doc&amp;base=LAW&amp;n=468799&amp;dst=100005" TargetMode="External"/><Relationship Id="rId11" Type="http://schemas.openxmlformats.org/officeDocument/2006/relationships/hyperlink" Target="https://login.consultant.ru/link/?req=doc&amp;base=LAW&amp;n=468799&amp;dst=100010" TargetMode="External"/><Relationship Id="rId24" Type="http://schemas.openxmlformats.org/officeDocument/2006/relationships/hyperlink" Target="https://login.consultant.ru/link/?req=doc&amp;base=LAW&amp;n=422694&amp;dst=100013" TargetMode="External"/><Relationship Id="rId5" Type="http://schemas.openxmlformats.org/officeDocument/2006/relationships/hyperlink" Target="https://login.consultant.ru/link/?req=doc&amp;base=LAW&amp;n=405729&amp;dst=100005" TargetMode="External"/><Relationship Id="rId15" Type="http://schemas.openxmlformats.org/officeDocument/2006/relationships/hyperlink" Target="https://login.consultant.ru/link/?req=doc&amp;base=LAW&amp;n=475428&amp;dst=100048" TargetMode="External"/><Relationship Id="rId23" Type="http://schemas.openxmlformats.org/officeDocument/2006/relationships/hyperlink" Target="https://login.consultant.ru/link/?req=doc&amp;base=LAW&amp;n=422694&amp;dst=100013" TargetMode="External"/><Relationship Id="rId28" Type="http://schemas.openxmlformats.org/officeDocument/2006/relationships/image" Target="media/image2.wmf"/><Relationship Id="rId10" Type="http://schemas.openxmlformats.org/officeDocument/2006/relationships/hyperlink" Target="https://login.consultant.ru/link/?req=doc&amp;base=LAW&amp;n=465336&amp;dst=100007" TargetMode="External"/><Relationship Id="rId19" Type="http://schemas.openxmlformats.org/officeDocument/2006/relationships/hyperlink" Target="https://login.consultant.ru/link/?req=doc&amp;base=LAW&amp;n=405729&amp;dst=100011" TargetMode="External"/><Relationship Id="rId31"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70713&amp;dst=3326" TargetMode="External"/><Relationship Id="rId14" Type="http://schemas.openxmlformats.org/officeDocument/2006/relationships/hyperlink" Target="https://login.consultant.ru/link/?req=doc&amp;base=LAW&amp;n=475428&amp;dst=100010" TargetMode="External"/><Relationship Id="rId22" Type="http://schemas.openxmlformats.org/officeDocument/2006/relationships/hyperlink" Target="https://login.consultant.ru/link/?req=doc&amp;base=LAW&amp;n=422694&amp;dst=100104" TargetMode="External"/><Relationship Id="rId27" Type="http://schemas.openxmlformats.org/officeDocument/2006/relationships/image" Target="media/image1.wmf"/><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2550</Words>
  <Characters>14540</Characters>
  <Application>Microsoft Office Word</Application>
  <DocSecurity>0</DocSecurity>
  <Lines>121</Lines>
  <Paragraphs>34</Paragraphs>
  <ScaleCrop>false</ScaleCrop>
  <Company/>
  <LinksUpToDate>false</LinksUpToDate>
  <CharactersWithSpaces>17056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 A. K</dc:creator>
  <cp:keywords/>
  <dc:description/>
  <cp:lastModifiedBy>N A. K</cp:lastModifiedBy>
  <cp:revision>1</cp:revision>
  <dcterms:created xsi:type="dcterms:W3CDTF">2024-05-17T08:17:00Z</dcterms:created>
  <dcterms:modified xsi:type="dcterms:W3CDTF">2024-05-17T08:18:00Z</dcterms:modified>
</cp:coreProperties>
</file>